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jc w:val="center"/>
      </w:pPr>
      <w:r>
        <w:rPr>
          <w:rFonts w:ascii="黑体" w:hAnsi="黑体" w:eastAsia="黑体"/>
          <w:b/>
          <w:sz w:val="44"/>
        </w:rPr>
        <w:t>闲置房源池化换住平台</w:t>
      </w:r>
    </w:p>
    <w:p>
      <w:pPr>
        <w:jc w:val="center"/>
      </w:pPr>
      <w:r>
        <w:rPr>
          <w:rFonts w:ascii="宋体" w:hAnsi="宋体" w:eastAsia="宋体"/>
          <w:color w:val="646464"/>
          <w:sz w:val="24"/>
        </w:rPr>
        <w:t>商业计划书</w:t>
      </w:r>
    </w:p>
    <w:p/>
    <w:p>
      <w:pPr>
        <w:jc w:val="center"/>
      </w:pPr>
      <w:r>
        <w:rPr>
          <w:rFonts w:ascii="宋体" w:hAnsi="宋体" w:eastAsia="宋体"/>
          <w:color w:val="646464"/>
          <w:sz w:val="24"/>
        </w:rPr>
        <w:t>版本：V1.0</w:t>
      </w:r>
    </w:p>
    <w:p>
      <w:pPr>
        <w:jc w:val="center"/>
      </w:pPr>
      <w:r>
        <w:rPr>
          <w:rFonts w:ascii="宋体" w:hAnsi="宋体" w:eastAsia="宋体"/>
          <w:color w:val="646464"/>
          <w:sz w:val="24"/>
        </w:rPr>
        <w:t>日期：2026年07月27日</w:t>
      </w:r>
    </w:p>
    <w:p>
      <w:pPr>
        <w:jc w:val="center"/>
      </w:pPr>
      <w:r>
        <w:rPr>
          <w:rFonts w:ascii="宋体" w:hAnsi="宋体" w:eastAsia="宋体"/>
          <w:color w:val="646464"/>
          <w:sz w:val="24"/>
        </w:rPr>
        <w:t>商业模式 · 产品设计 · 冷启动策略 · 盈利模型</w:t>
      </w:r>
    </w:p>
    <w:p/>
    <w:p/>
    <w:p>
      <w:pPr>
        <w:ind w:firstLine="420"/>
      </w:pPr>
      <w:r>
        <w:rPr>
          <w:rFonts w:ascii="宋体" w:hAnsi="宋体" w:eastAsia="宋体"/>
          <w:sz w:val="22"/>
        </w:rPr>
        <w:t>【目录】</w:t>
      </w:r>
    </w:p>
    <w:p>
      <w:pPr>
        <w:ind w:firstLine="420"/>
      </w:pPr>
      <w:r>
        <w:rPr>
          <w:rFonts w:ascii="宋体" w:hAnsi="宋体" w:eastAsia="宋体"/>
          <w:sz w:val="22"/>
        </w:rPr>
        <w:t>第一章  项目概述与核心定位</w:t>
      </w:r>
    </w:p>
    <w:p>
      <w:pPr>
        <w:ind w:firstLine="420"/>
      </w:pPr>
      <w:r>
        <w:rPr>
          <w:rFonts w:ascii="宋体" w:hAnsi="宋体" w:eastAsia="宋体"/>
          <w:sz w:val="22"/>
        </w:rPr>
        <w:t>第二章  市场分析</w:t>
      </w:r>
    </w:p>
    <w:p>
      <w:pPr>
        <w:ind w:firstLine="420"/>
      </w:pPr>
      <w:r>
        <w:rPr>
          <w:rFonts w:ascii="宋体" w:hAnsi="宋体" w:eastAsia="宋体"/>
          <w:sz w:val="22"/>
        </w:rPr>
        <w:t>第三章  商业模式设计</w:t>
      </w:r>
    </w:p>
    <w:p>
      <w:pPr>
        <w:ind w:firstLine="420"/>
      </w:pPr>
      <w:r>
        <w:rPr>
          <w:rFonts w:ascii="宋体" w:hAnsi="宋体" w:eastAsia="宋体"/>
          <w:sz w:val="22"/>
        </w:rPr>
        <w:t>第四章  产品设计</w:t>
      </w:r>
    </w:p>
    <w:p>
      <w:pPr>
        <w:ind w:firstLine="420"/>
      </w:pPr>
      <w:r>
        <w:rPr>
          <w:rFonts w:ascii="宋体" w:hAnsi="宋体" w:eastAsia="宋体"/>
          <w:sz w:val="22"/>
        </w:rPr>
        <w:t>第五章  冷启动策略</w:t>
      </w:r>
    </w:p>
    <w:p>
      <w:pPr>
        <w:ind w:firstLine="420"/>
      </w:pPr>
      <w:r>
        <w:rPr>
          <w:rFonts w:ascii="宋体" w:hAnsi="宋体" w:eastAsia="宋体"/>
          <w:sz w:val="22"/>
        </w:rPr>
        <w:t>第六章  盈利模式</w:t>
      </w:r>
    </w:p>
    <w:p>
      <w:pPr>
        <w:ind w:firstLine="420"/>
      </w:pPr>
      <w:r>
        <w:rPr>
          <w:rFonts w:ascii="宋体" w:hAnsi="宋体" w:eastAsia="宋体"/>
          <w:sz w:val="22"/>
        </w:rPr>
        <w:t>第七章  竞争分析</w:t>
      </w:r>
    </w:p>
    <w:p>
      <w:pPr>
        <w:ind w:firstLine="420"/>
      </w:pPr>
      <w:r>
        <w:rPr>
          <w:rFonts w:ascii="宋体" w:hAnsi="宋体" w:eastAsia="宋体"/>
          <w:sz w:val="22"/>
        </w:rPr>
        <w:t>第八章  技术架构</w:t>
      </w:r>
    </w:p>
    <w:p>
      <w:pPr>
        <w:ind w:firstLine="420"/>
      </w:pPr>
      <w:r>
        <w:rPr>
          <w:rFonts w:ascii="宋体" w:hAnsi="宋体" w:eastAsia="宋体"/>
          <w:sz w:val="22"/>
        </w:rPr>
        <w:t>第九章  风险与应对</w:t>
      </w:r>
    </w:p>
    <w:p>
      <w:pPr>
        <w:ind w:firstLine="420"/>
      </w:pPr>
      <w:r>
        <w:rPr>
          <w:rFonts w:ascii="宋体" w:hAnsi="宋体" w:eastAsia="宋体"/>
          <w:sz w:val="22"/>
        </w:rPr>
        <w:t>第十章  实施路线图</w:t>
      </w:r>
    </w:p>
    <w:p>
      <w:r>
        <w:br w:type="page"/>
      </w:r>
    </w:p>
    <w:p>
      <w:pPr>
        <w:spacing w:before="480" w:after="160"/>
      </w:pPr>
      <w:r>
        <w:rPr>
          <w:rFonts w:ascii="黑体" w:hAnsi="黑体" w:eastAsia="黑体"/>
          <w:b/>
          <w:color w:val="003366"/>
          <w:sz w:val="32"/>
        </w:rPr>
        <w:t>第一章  项目概述与核心定位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1.1 项目定位</w:t>
      </w:r>
    </w:p>
    <w:p>
      <w:pPr>
        <w:ind w:firstLine="420"/>
      </w:pPr>
      <w:r>
        <w:rPr>
          <w:rFonts w:ascii="宋体" w:hAnsi="宋体" w:eastAsia="宋体"/>
          <w:sz w:val="22"/>
        </w:rPr>
        <w:t>闲置房源池化换住平台，是一款将传统P2P房屋交换升级为"点对平台"共享池模式的创新产品。用户将闲置房源存入平台，获得等值换住额度，随后可在平台房源池中任意选择房源进行换住。</w:t>
      </w:r>
    </w:p>
    <w:p>
      <w:pPr>
        <w:ind w:firstLine="420"/>
      </w:pPr>
      <w:r>
        <w:rPr>
          <w:rFonts w:ascii="宋体" w:hAnsi="宋体" w:eastAsia="宋体"/>
          <w:sz w:val="22"/>
        </w:rPr>
        <w:t>核心理念：让闲置的房子流动起来，让旅居像订酒店一样简单。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1.2 解决的三大痛点</w:t>
      </w:r>
    </w:p>
    <w:p>
      <w:pPr>
        <w:spacing w:before="160"/>
      </w:pPr>
      <w:r>
        <w:rPr>
          <w:rFonts w:ascii="宋体" w:hAnsi="宋体" w:eastAsia="宋体"/>
          <w:b/>
          <w:sz w:val="23"/>
        </w:rPr>
        <w:t>痛点一：不敢换——信任缺失</w:t>
      </w:r>
    </w:p>
    <w:p>
      <w:pPr>
        <w:ind w:firstLine="420"/>
      </w:pPr>
      <w:r>
        <w:rPr>
          <w:rFonts w:ascii="宋体" w:hAnsi="宋体" w:eastAsia="宋体"/>
          <w:sz w:val="22"/>
        </w:rPr>
        <w:t>换住最大的障碍不是找不到人，而是不敢把家交给陌生人。损坏赔偿、人身安全、房屋真实性，每一个问题都足以劝退潜在用户。当前所有换住平台均未从根本上解决信任基础设施问题。</w:t>
      </w:r>
    </w:p>
    <w:p>
      <w:pPr>
        <w:spacing w:before="160"/>
      </w:pPr>
      <w:r>
        <w:rPr>
          <w:rFonts w:ascii="宋体" w:hAnsi="宋体" w:eastAsia="宋体"/>
          <w:b/>
          <w:sz w:val="23"/>
        </w:rPr>
        <w:t>痛点二：换不到——双向匹配困难</w:t>
      </w:r>
    </w:p>
    <w:p>
      <w:pPr>
        <w:ind w:firstLine="420"/>
      </w:pPr>
      <w:r>
        <w:rPr>
          <w:rFonts w:ascii="宋体" w:hAnsi="宋体" w:eastAsia="宋体"/>
          <w:sz w:val="22"/>
        </w:rPr>
        <w:t>传统P2P换住需要"A想去B的房子，且B恰好想来A的房子"——双重偶合，匹配成功率极低。大部分换住需求因为供需错配而流产。</w:t>
      </w:r>
    </w:p>
    <w:p>
      <w:pPr>
        <w:spacing w:before="160"/>
      </w:pPr>
      <w:r>
        <w:rPr>
          <w:rFonts w:ascii="宋体" w:hAnsi="宋体" w:eastAsia="宋体"/>
          <w:b/>
          <w:sz w:val="23"/>
        </w:rPr>
        <w:t>痛点三：太麻烦——流程极其繁琐</w:t>
      </w:r>
    </w:p>
    <w:p>
      <w:pPr>
        <w:ind w:firstLine="420"/>
      </w:pPr>
      <w:r>
        <w:rPr>
          <w:rFonts w:ascii="宋体" w:hAnsi="宋体" w:eastAsia="宋体"/>
          <w:sz w:val="22"/>
        </w:rPr>
        <w:t>协议起草、保险购买、押金协商、水电结算、房屋验收……换住一次耗时数周沟通，没有标准化流程，体验极差。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1.3 目标用户画像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1"/>
        <w:gridCol w:w="2161"/>
        <w:gridCol w:w="2161"/>
        <w:gridCol w:w="2161"/>
      </w:tblGrid>
      <w:tr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用户类型</w:t>
            </w:r>
          </w:p>
        </w:tc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特征</w:t>
            </w:r>
          </w:p>
        </w:tc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闲置房场景</w:t>
            </w:r>
          </w:p>
        </w:tc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换住需求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旅居退休族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50-70岁，有房，时间自由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候鸟式迁徙，一房空置半年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避暑/过冬换住</w:t>
            </w:r>
          </w:p>
        </w:tc>
      </w:tr>
      <w:tr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异地工作者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30-45岁，因工作外派多地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频繁出差，自有住房闲置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短期工作地住宿交换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闲置房业主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25-50岁，多套房产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投资房/度假房常年空置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盘活闲置资产</w:t>
            </w:r>
          </w:p>
        </w:tc>
      </w:tr>
      <w:tr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数字游民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25-40岁，远程工作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租房灵活，需要各地落脚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低成本全国旅居</w:t>
            </w:r>
          </w:p>
        </w:tc>
      </w:tr>
    </w:tbl>
    <w:p/>
    <w:p>
      <w:r>
        <w:br w:type="page"/>
      </w:r>
    </w:p>
    <w:p>
      <w:pPr>
        <w:spacing w:before="480" w:after="160"/>
      </w:pPr>
      <w:r>
        <w:rPr>
          <w:rFonts w:ascii="黑体" w:hAnsi="黑体" w:eastAsia="黑体"/>
          <w:b/>
          <w:color w:val="003366"/>
          <w:sz w:val="32"/>
        </w:rPr>
        <w:t>第二章  市场分析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2.1 市场规模</w:t>
      </w:r>
    </w:p>
    <w:p>
      <w:pPr>
        <w:ind w:firstLine="420"/>
      </w:pPr>
      <w:r>
        <w:rPr>
          <w:rFonts w:ascii="宋体" w:hAnsi="宋体" w:eastAsia="宋体"/>
          <w:sz w:val="22"/>
        </w:rPr>
        <w:t>2026年，中国旅居市场规模突破3.42万亿元。换住模式在2025年大规模爆发，成为旅居赛道增长最快的细分领域。</w:t>
      </w:r>
    </w:p>
    <w:p>
      <w:pPr>
        <w:ind w:firstLine="420"/>
      </w:pPr>
      <w:r>
        <w:rPr>
          <w:rFonts w:ascii="宋体" w:hAnsi="宋体" w:eastAsia="宋体"/>
          <w:sz w:val="22"/>
        </w:rPr>
        <w:t>中国城镇家庭住房拥有率96%，其中约20%的住房处于季度性闲置状态（即每年空置超过3个月），估算全国闲置房源达5000万套以上。即使仅盘活1%，也是50万套的蓝海市场。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2.2 政策红利</w:t>
      </w:r>
    </w:p>
    <w:p>
      <w:pPr>
        <w:ind w:firstLine="420"/>
      </w:pPr>
      <w:r>
        <w:rPr>
          <w:rFonts w:ascii="宋体" w:hAnsi="宋体" w:eastAsia="宋体"/>
          <w:sz w:val="22"/>
        </w:rPr>
        <w:t>● 2026年7月，贵阳举办"旅居贵阳·悦享清凉"避暑旅居新闻发布会</w:t>
      </w:r>
    </w:p>
    <w:p>
      <w:pPr>
        <w:ind w:firstLine="420"/>
      </w:pPr>
      <w:r>
        <w:rPr>
          <w:rFonts w:ascii="宋体" w:hAnsi="宋体" w:eastAsia="宋体"/>
          <w:sz w:val="22"/>
        </w:rPr>
        <w:t>● 贵阳市273个特色村寨开放乡村旅居，旅居农房2611栋，城市板块储备万余套旅居房源</w:t>
      </w:r>
    </w:p>
    <w:p>
      <w:pPr>
        <w:ind w:firstLine="420"/>
      </w:pPr>
      <w:r>
        <w:rPr>
          <w:rFonts w:ascii="宋体" w:hAnsi="宋体" w:eastAsia="宋体"/>
          <w:sz w:val="22"/>
        </w:rPr>
        <w:t>● 贵州全省"旅居到贵州"战略推进，换住被列为重点支持模式</w:t>
      </w:r>
    </w:p>
    <w:p>
      <w:pPr>
        <w:ind w:firstLine="420"/>
      </w:pPr>
      <w:r>
        <w:rPr>
          <w:rFonts w:ascii="宋体" w:hAnsi="宋体" w:eastAsia="宋体"/>
          <w:sz w:val="22"/>
        </w:rPr>
        <w:t>● 国家"盘活存量资产"大方向，闲置房屋利用符合政策导向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2.3 竞争格局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9"/>
        <w:gridCol w:w="1729"/>
        <w:gridCol w:w="1729"/>
        <w:gridCol w:w="1729"/>
        <w:gridCol w:w="1729"/>
      </w:tblGrid>
      <w:tr>
        <w:tc>
          <w:tcPr>
            <w:tcW w:type="dxa" w:w="1729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平台</w:t>
            </w:r>
          </w:p>
        </w:tc>
        <w:tc>
          <w:tcPr>
            <w:tcW w:type="dxa" w:w="1729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模式</w:t>
            </w:r>
          </w:p>
        </w:tc>
        <w:tc>
          <w:tcPr>
            <w:tcW w:type="dxa" w:w="1729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优势</w:t>
            </w:r>
          </w:p>
        </w:tc>
        <w:tc>
          <w:tcPr>
            <w:tcW w:type="dxa" w:w="1729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劣势</w:t>
            </w:r>
          </w:p>
        </w:tc>
        <w:tc>
          <w:tcPr>
            <w:tcW w:type="dxa" w:w="1729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阶段</w:t>
            </w:r>
          </w:p>
        </w:tc>
      </w:tr>
      <w:tr>
        <w:tc>
          <w:tcPr>
            <w:tcW w:type="dxa" w:w="1729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龟途客</w:t>
            </w:r>
          </w:p>
        </w:tc>
        <w:tc>
          <w:tcPr>
            <w:tcW w:type="dxa" w:w="1729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重资产托管+换住券</w:t>
            </w:r>
          </w:p>
        </w:tc>
        <w:tc>
          <w:tcPr>
            <w:tcW w:type="dxa" w:w="1729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贵阳本地，实体运营，房源量大</w:t>
            </w:r>
          </w:p>
        </w:tc>
        <w:tc>
          <w:tcPr>
            <w:tcW w:type="dxa" w:w="1729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重模式扩张慢，换住券体系不够透明</w:t>
            </w:r>
          </w:p>
        </w:tc>
        <w:tc>
          <w:tcPr>
            <w:tcW w:type="dxa" w:w="1729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成长期</w:t>
            </w:r>
          </w:p>
        </w:tc>
      </w:tr>
      <w:tr>
        <w:tc>
          <w:tcPr>
            <w:tcW w:type="dxa" w:w="1729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SeekRoom</w:t>
            </w:r>
          </w:p>
        </w:tc>
        <w:tc>
          <w:tcPr>
            <w:tcW w:type="dxa" w:w="1729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轻资产信息撮合</w:t>
            </w:r>
          </w:p>
        </w:tc>
        <w:tc>
          <w:tcPr>
            <w:tcW w:type="dxa" w:w="1729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免费双向交换，小程序便捷</w:t>
            </w:r>
          </w:p>
        </w:tc>
        <w:tc>
          <w:tcPr>
            <w:tcW w:type="dxa" w:w="1729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仅做信息匹配，无房源控制力</w:t>
            </w:r>
          </w:p>
        </w:tc>
        <w:tc>
          <w:tcPr>
            <w:tcW w:type="dxa" w:w="1729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早期</w:t>
            </w:r>
          </w:p>
        </w:tc>
      </w:tr>
      <w:tr>
        <w:tc>
          <w:tcPr>
            <w:tcW w:type="dxa" w:w="1729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行馆旅居</w:t>
            </w:r>
          </w:p>
        </w:tc>
        <w:tc>
          <w:tcPr>
            <w:tcW w:type="dxa" w:w="1729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康养旅居+保险</w:t>
            </w:r>
          </w:p>
        </w:tc>
        <w:tc>
          <w:tcPr>
            <w:tcW w:type="dxa" w:w="1729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重庆文旅协会背景</w:t>
            </w:r>
          </w:p>
        </w:tc>
        <w:tc>
          <w:tcPr>
            <w:tcW w:type="dxa" w:w="1729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地域局限</w:t>
            </w:r>
          </w:p>
        </w:tc>
        <w:tc>
          <w:tcPr>
            <w:tcW w:type="dxa" w:w="1729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早期</w:t>
            </w:r>
          </w:p>
        </w:tc>
      </w:tr>
      <w:tr>
        <w:tc>
          <w:tcPr>
            <w:tcW w:type="dxa" w:w="1729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乡导旅居</w:t>
            </w:r>
          </w:p>
        </w:tc>
        <w:tc>
          <w:tcPr>
            <w:tcW w:type="dxa" w:w="1729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中老年旅居</w:t>
            </w:r>
          </w:p>
        </w:tc>
        <w:tc>
          <w:tcPr>
            <w:tcW w:type="dxa" w:w="1729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深圳起家，用户精准</w:t>
            </w:r>
          </w:p>
        </w:tc>
        <w:tc>
          <w:tcPr>
            <w:tcW w:type="dxa" w:w="1729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非换住，更偏短租</w:t>
            </w:r>
          </w:p>
        </w:tc>
        <w:tc>
          <w:tcPr>
            <w:tcW w:type="dxa" w:w="1729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成长期</w:t>
            </w:r>
          </w:p>
        </w:tc>
      </w:tr>
      <w:tr>
        <w:tc>
          <w:tcPr>
            <w:tcW w:type="dxa" w:w="1729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换房旅游网</w:t>
            </w:r>
          </w:p>
        </w:tc>
        <w:tc>
          <w:tcPr>
            <w:tcW w:type="dxa" w:w="1729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公益网站</w:t>
            </w:r>
          </w:p>
        </w:tc>
        <w:tc>
          <w:tcPr>
            <w:tcW w:type="dxa" w:w="1729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公益性质，覆盖全国</w:t>
            </w:r>
          </w:p>
        </w:tc>
        <w:tc>
          <w:tcPr>
            <w:tcW w:type="dxa" w:w="1729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技术落后，无标准化</w:t>
            </w:r>
          </w:p>
        </w:tc>
        <w:tc>
          <w:tcPr>
            <w:tcW w:type="dxa" w:w="1729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公益阶段</w:t>
            </w:r>
          </w:p>
        </w:tc>
      </w:tr>
    </w:tbl>
    <w:p/>
    <w:p>
      <w:pPr>
        <w:ind w:left="567"/>
      </w:pPr>
      <w:r>
        <w:rPr>
          <w:rFonts w:ascii="宋体" w:hAnsi="宋体" w:eastAsia="宋体"/>
          <w:color w:val="0050A0"/>
          <w:sz w:val="21"/>
        </w:rPr>
        <w:t>💡 市场空白：目前没有一个平台真正实现了"轻审核+自助管理"的池化模式。龟途客太重（交钥匙托管），SeekRoom太轻（纯撮合），中间地带是蓝海。</w:t>
      </w:r>
    </w:p>
    <w:p>
      <w:r>
        <w:br w:type="page"/>
      </w:r>
    </w:p>
    <w:p>
      <w:pPr>
        <w:spacing w:before="480" w:after="160"/>
      </w:pPr>
      <w:r>
        <w:rPr>
          <w:rFonts w:ascii="黑体" w:hAnsi="黑体" w:eastAsia="黑体"/>
          <w:b/>
          <w:color w:val="003366"/>
          <w:sz w:val="32"/>
        </w:rPr>
        <w:t>第三章  商业模式设计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3.1 P2P vs P2Platform：为什么池化模式更优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2882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2882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P2P（传统换住）</w:t>
            </w:r>
          </w:p>
        </w:tc>
        <w:tc>
          <w:tcPr>
            <w:tcW w:type="dxa" w:w="2882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P2Platform（池化模式）</w:t>
            </w:r>
          </w:p>
        </w:tc>
      </w:tr>
      <w:tr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匹配逻辑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A↔B需双向需求巧合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A存房→得额度→住池中任意房</w:t>
            </w:r>
          </w:p>
        </w:tc>
      </w:tr>
      <w:tr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匹配成功率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极低（需双重偶合）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高（池越大成功率越高）</w:t>
            </w:r>
          </w:p>
        </w:tc>
      </w:tr>
      <w:tr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用户体验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找人→私聊→谈条件→签署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选房→预订→入住（如订酒店）</w:t>
            </w:r>
          </w:p>
        </w:tc>
      </w:tr>
      <w:tr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平台控制力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弱（用户自主协商）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强（平台定标准+调度）</w:t>
            </w:r>
          </w:p>
        </w:tc>
      </w:tr>
      <w:tr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扩展性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线性增长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网络效应，指数增长</w:t>
            </w:r>
          </w:p>
        </w:tc>
      </w:tr>
      <w:tr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商业模式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单一（撮合费/会员）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多元（额度差价+保险+增值）</w:t>
            </w:r>
          </w:p>
        </w:tc>
      </w:tr>
    </w:tbl>
    <w:p/>
    <w:p>
      <w:pPr>
        <w:spacing w:before="320"/>
      </w:pPr>
      <w:r>
        <w:rPr>
          <w:rFonts w:ascii="黑体" w:hAnsi="黑体" w:eastAsia="黑体"/>
          <w:b/>
          <w:sz w:val="26"/>
        </w:rPr>
        <w:t>3.2 核心机制一：换住额度定价体系</w:t>
      </w:r>
    </w:p>
    <w:p>
      <w:pPr>
        <w:ind w:firstLine="420"/>
      </w:pPr>
      <w:r>
        <w:rPr>
          <w:rFonts w:ascii="宋体" w:hAnsi="宋体" w:eastAsia="宋体"/>
          <w:sz w:val="22"/>
        </w:rPr>
        <w:t>额度的定价是整个模式的灵魂。定不准，池子就会失衡——劣质房涌入，优质房退出。</w:t>
      </w:r>
    </w:p>
    <w:p>
      <w:pPr>
        <w:ind w:firstLine="420"/>
      </w:pPr>
      <w:r>
        <w:rPr>
          <w:rFonts w:ascii="宋体" w:hAnsi="宋体" w:eastAsia="宋体"/>
          <w:sz w:val="22"/>
        </w:rPr>
        <w:t>定价模型 = 城市能级系数 × 房屋品质系数 × 季节系数 × 面积系数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2882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定价纬度</w:t>
            </w:r>
          </w:p>
        </w:tc>
        <w:tc>
          <w:tcPr>
            <w:tcW w:type="dxa" w:w="2882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系数范围</w:t>
            </w:r>
          </w:p>
        </w:tc>
        <w:tc>
          <w:tcPr>
            <w:tcW w:type="dxa" w:w="2882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说明</w:t>
            </w:r>
          </w:p>
        </w:tc>
      </w:tr>
      <w:tr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城市能级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1.0-3.0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一线城市×3.0，省会×2.0，三线×1.5，其他×1.0</w:t>
            </w:r>
          </w:p>
        </w:tc>
      </w:tr>
      <w:tr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房屋品质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0.5-2.0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豪华装修×2.0，精装×1.5，简装×1.0，老旧×0.5</w:t>
            </w:r>
          </w:p>
        </w:tc>
      </w:tr>
      <w:tr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季节系数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0.5-2.5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旺季存入×1.5~2.5；淡季存入×0.5~0.8</w:t>
            </w:r>
          </w:p>
        </w:tc>
      </w:tr>
      <w:tr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面积系数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平方数×0.1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100㎡=10基础额度，面积越大额度越高</w:t>
            </w:r>
          </w:p>
        </w:tc>
      </w:tr>
    </w:tbl>
    <w:p/>
    <w:p>
      <w:pPr>
        <w:ind w:left="567"/>
      </w:pPr>
      <w:r>
        <w:rPr>
          <w:rFonts w:ascii="宋体" w:hAnsi="宋体" w:eastAsia="宋体"/>
          <w:color w:val="0050A0"/>
          <w:sz w:val="21"/>
        </w:rPr>
        <w:t>💡 举例：花溪一套100㎡精装两居室，夏季存入7天 → 2.0（贵阳省会）×1.5（精装）×2.0（夏旺）×10（面积基数）= 60额度/天 ×7天 = 420额度。这些额度可在平台任意兑换等价住宿。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3.3 核心机制二：季节性供需调度</w:t>
      </w:r>
    </w:p>
    <w:p>
      <w:pPr>
        <w:ind w:firstLine="420"/>
      </w:pPr>
      <w:r>
        <w:rPr>
          <w:rFonts w:ascii="宋体" w:hAnsi="宋体" w:eastAsia="宋体"/>
          <w:sz w:val="22"/>
        </w:rPr>
        <w:t>换住存在天然供需矛盾：夏季全国涌向贵阳/六盘水，冬季涌向三亚/版纳。必须通过以下机制调节：</w:t>
      </w:r>
    </w:p>
    <w:p>
      <w:pPr>
        <w:ind w:firstLine="420"/>
      </w:pPr>
      <w:r>
        <w:rPr>
          <w:rFonts w:ascii="宋体" w:hAnsi="宋体" w:eastAsia="宋体"/>
          <w:sz w:val="22"/>
        </w:rPr>
        <w:t>● 动态额度调节：旺季存入热门城市房源奖励1.5~2.5倍额度，淡季存入0.5~0.8倍</w:t>
      </w:r>
    </w:p>
    <w:p>
      <w:pPr>
        <w:ind w:firstLine="420"/>
      </w:pPr>
      <w:r>
        <w:rPr>
          <w:rFonts w:ascii="宋体" w:hAnsi="宋体" w:eastAsia="宋体"/>
          <w:sz w:val="22"/>
        </w:rPr>
        <w:t>● 预约锁定期：房源存入时须约定"高峰期至少开放N天"，否则额度打折</w:t>
      </w:r>
    </w:p>
    <w:p>
      <w:pPr>
        <w:ind w:firstLine="420"/>
      </w:pPr>
      <w:r>
        <w:rPr>
          <w:rFonts w:ascii="宋体" w:hAnsi="宋体" w:eastAsia="宋体"/>
          <w:sz w:val="22"/>
        </w:rPr>
        <w:t>● 错峰激励：淡季入住所需额度降低30~50%，吸引错峰旅居</w:t>
      </w:r>
    </w:p>
    <w:p>
      <w:pPr>
        <w:ind w:firstLine="420"/>
      </w:pPr>
      <w:r>
        <w:rPr>
          <w:rFonts w:ascii="宋体" w:hAnsi="宋体" w:eastAsia="宋体"/>
          <w:sz w:val="22"/>
        </w:rPr>
        <w:t>● B端补位：旺季缺口由平台合作的酒店/民宿空房补充，保障兑换兑现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3.4 核心机制三：房源质量控制</w:t>
      </w:r>
    </w:p>
    <w:p>
      <w:pPr>
        <w:ind w:firstLine="420"/>
      </w:pPr>
      <w:r>
        <w:rPr>
          <w:rFonts w:ascii="宋体" w:hAnsi="宋体" w:eastAsia="宋体"/>
          <w:sz w:val="22"/>
        </w:rPr>
        <w:t>池化模式最大的风险是"劣币驱逐良币"。必须建立五级质控体系：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2882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2882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动作</w:t>
            </w:r>
          </w:p>
        </w:tc>
        <w:tc>
          <w:tcPr>
            <w:tcW w:type="dxa" w:w="2882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执行人</w:t>
            </w:r>
          </w:p>
        </w:tc>
      </w:tr>
      <w:tr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入库审核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房产证核验 + VR全景拍摄 + 设施清单标准化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平台审核团队</w:t>
            </w:r>
          </w:p>
        </w:tc>
      </w:tr>
      <w:tr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实地验房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现场拍照验收，按标准化清单逐项确认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第三方服务商</w:t>
            </w:r>
          </w:p>
        </w:tc>
      </w:tr>
      <w:tr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信用评分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每次换住后双方互评，低分房源降级或清退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系统自动</w:t>
            </w:r>
          </w:p>
        </w:tc>
      </w:tr>
      <w:tr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定期复核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每12个月重新验房，设施老化自动降级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平台+第三方</w:t>
            </w:r>
          </w:p>
        </w:tc>
      </w:tr>
      <w:tr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黑名单共享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严重违约/损坏者全平台封禁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系统自动</w:t>
            </w:r>
          </w:p>
        </w:tc>
      </w:tr>
    </w:tbl>
    <w:p/>
    <w:p>
      <w:pPr>
        <w:spacing w:before="320"/>
      </w:pPr>
      <w:r>
        <w:rPr>
          <w:rFonts w:ascii="黑体" w:hAnsi="黑体" w:eastAsia="黑体"/>
          <w:b/>
          <w:sz w:val="26"/>
        </w:rPr>
        <w:t>3.5 核心机制四：信任与安全体系</w:t>
      </w:r>
    </w:p>
    <w:p>
      <w:pPr>
        <w:ind w:firstLine="420"/>
      </w:pPr>
      <w:r>
        <w:rPr>
          <w:rFonts w:ascii="宋体" w:hAnsi="宋体" w:eastAsia="宋体"/>
          <w:sz w:val="22"/>
        </w:rPr>
        <w:t>● 资金托管：押金由平台托管，退房验收后自动释放，避免扯皮</w:t>
      </w:r>
    </w:p>
    <w:p>
      <w:pPr>
        <w:ind w:firstLine="420"/>
      </w:pPr>
      <w:r>
        <w:rPr>
          <w:rFonts w:ascii="宋体" w:hAnsi="宋体" w:eastAsia="宋体"/>
          <w:sz w:val="22"/>
        </w:rPr>
        <w:t>● 保险打包：每次换住自动投保（财产险+意外险），平台与保司合作，按天计费，每单抽佣</w:t>
      </w:r>
    </w:p>
    <w:p>
      <w:pPr>
        <w:ind w:firstLine="420"/>
      </w:pPr>
      <w:r>
        <w:rPr>
          <w:rFonts w:ascii="宋体" w:hAnsi="宋体" w:eastAsia="宋体"/>
          <w:sz w:val="22"/>
        </w:rPr>
        <w:t>● 标准化协议：平台生成+短信/人脸验证签署（接入腾讯电子签API），无需线下见面</w:t>
      </w:r>
    </w:p>
    <w:p>
      <w:pPr>
        <w:ind w:firstLine="420"/>
      </w:pPr>
      <w:r>
        <w:rPr>
          <w:rFonts w:ascii="宋体" w:hAnsi="宋体" w:eastAsia="宋体"/>
          <w:sz w:val="22"/>
        </w:rPr>
        <w:t>● 纠纷仲裁：设立仲裁委员会，先行赔付基金兜底，重大争议48小时响应</w:t>
      </w:r>
    </w:p>
    <w:p>
      <w:pPr>
        <w:ind w:firstLine="420"/>
      </w:pPr>
      <w:r>
        <w:rPr>
          <w:rFonts w:ascii="宋体" w:hAnsi="宋体" w:eastAsia="宋体"/>
          <w:sz w:val="22"/>
        </w:rPr>
        <w:t>● 智能门锁：逐步推广物联网智能门锁，远程授权临时密码，进出有记录</w:t>
      </w:r>
    </w:p>
    <w:p>
      <w:r>
        <w:br w:type="page"/>
      </w:r>
    </w:p>
    <w:p>
      <w:pPr>
        <w:spacing w:before="480" w:after="160"/>
      </w:pPr>
      <w:r>
        <w:rPr>
          <w:rFonts w:ascii="黑体" w:hAnsi="黑体" w:eastAsia="黑体"/>
          <w:b/>
          <w:color w:val="003366"/>
          <w:sz w:val="32"/>
        </w:rPr>
        <w:t>第四章  产品设计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4.1 用户核心流程</w:t>
      </w:r>
    </w:p>
    <w:p>
      <w:pPr>
        <w:ind w:firstLine="420"/>
      </w:pPr>
      <w:r>
        <w:rPr>
          <w:rFonts w:ascii="宋体" w:hAnsi="宋体" w:eastAsia="宋体"/>
          <w:sz w:val="22"/>
        </w:rPr>
        <w:t>存房：注册认证 → VR拍摄/上传照片 → 填写设施清单 → 平台审核 → 生成额度 → 房源入池</w:t>
      </w:r>
    </w:p>
    <w:p>
      <w:pPr>
        <w:ind w:firstLine="420"/>
      </w:pPr>
      <w:r>
        <w:rPr>
          <w:rFonts w:ascii="宋体" w:hAnsi="宋体" w:eastAsia="宋体"/>
          <w:sz w:val="22"/>
        </w:rPr>
        <w:t>换住：按城市/日期/房型筛选 → 预览房源+评价 → 确认预订 → 签署协议 → 支付押金 → 获取地址/密码 → 入住 → 退房验收 → 双方互评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4.2 产品形态</w:t>
      </w:r>
    </w:p>
    <w:p>
      <w:pPr>
        <w:ind w:firstLine="420"/>
      </w:pPr>
      <w:r>
        <w:rPr>
          <w:rFonts w:ascii="宋体" w:hAnsi="宋体" w:eastAsia="宋体"/>
          <w:sz w:val="22"/>
        </w:rPr>
        <w:t>● 主阵地：微信小程序（获客成本最低，分享裂变最便捷）</w:t>
      </w:r>
    </w:p>
    <w:p>
      <w:pPr>
        <w:ind w:firstLine="420"/>
      </w:pPr>
      <w:r>
        <w:rPr>
          <w:rFonts w:ascii="宋体" w:hAnsi="宋体" w:eastAsia="宋体"/>
          <w:sz w:val="22"/>
        </w:rPr>
        <w:t>● 辅助渠道：支付宝小程序 + 抖音小程序</w:t>
      </w:r>
    </w:p>
    <w:p>
      <w:pPr>
        <w:ind w:firstLine="420"/>
      </w:pPr>
      <w:r>
        <w:rPr>
          <w:rFonts w:ascii="宋体" w:hAnsi="宋体" w:eastAsia="宋体"/>
          <w:sz w:val="22"/>
        </w:rPr>
        <w:t>● 管理后台：Web端SaaS（供平台运营和房源审核）</w:t>
      </w:r>
    </w:p>
    <w:p>
      <w:pPr>
        <w:ind w:firstLine="420"/>
      </w:pPr>
      <w:r>
        <w:rPr>
          <w:rFonts w:ascii="宋体" w:hAnsi="宋体" w:eastAsia="宋体"/>
          <w:sz w:val="22"/>
        </w:rPr>
        <w:t>● 未来规划：独立APP（用户规模50万+后考虑）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4.3 核心功能模块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2882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882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功能</w:t>
            </w:r>
          </w:p>
        </w:tc>
        <w:tc>
          <w:tcPr>
            <w:tcW w:type="dxa" w:w="2882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优先级</w:t>
            </w:r>
          </w:p>
        </w:tc>
      </w:tr>
      <w:tr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用户体系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实名认证、人脸识别、信用分、会员等级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P0</w:t>
            </w:r>
          </w:p>
        </w:tc>
      </w:tr>
      <w:tr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房源管理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VR拍摄、设施清单、审核流、分级标签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P0</w:t>
            </w:r>
          </w:p>
        </w:tc>
      </w:tr>
      <w:tr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额度系统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定价引擎、额度余额、冻结/释放、历史记录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P0</w:t>
            </w:r>
          </w:p>
        </w:tc>
      </w:tr>
      <w:tr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预订引擎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日历管理、匹配推荐、预订确认、违约处理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P0</w:t>
            </w:r>
          </w:p>
        </w:tc>
      </w:tr>
      <w:tr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信任体系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评价互评、押金托管、保险自助、纠纷工单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P0</w:t>
            </w:r>
          </w:p>
        </w:tc>
      </w:tr>
      <w:tr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协议签署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标准化模板、电子签API、存证管理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P1</w:t>
            </w:r>
          </w:p>
        </w:tc>
      </w:tr>
      <w:tr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智能硬件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智能门锁IoT、远程授权、进出日志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P1</w:t>
            </w:r>
          </w:p>
        </w:tc>
      </w:tr>
      <w:tr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社区/朋友圈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旅居笔记、换住故事、达人推荐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P2</w:t>
            </w:r>
          </w:p>
        </w:tc>
      </w:tr>
      <w:tr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AI客服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智能问答、协议解读、纠纷指引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P2</w:t>
            </w:r>
          </w:p>
        </w:tc>
      </w:tr>
    </w:tbl>
    <w:p/>
    <w:p>
      <w:pPr>
        <w:spacing w:before="320"/>
      </w:pPr>
      <w:r>
        <w:rPr>
          <w:rFonts w:ascii="黑体" w:hAnsi="黑体" w:eastAsia="黑体"/>
          <w:b/>
          <w:sz w:val="26"/>
        </w:rPr>
        <w:t>4.4 信用体系设计</w:t>
      </w:r>
    </w:p>
    <w:p>
      <w:pPr>
        <w:ind w:firstLine="420"/>
      </w:pPr>
      <w:r>
        <w:rPr>
          <w:rFonts w:ascii="宋体" w:hAnsi="宋体" w:eastAsia="宋体"/>
          <w:sz w:val="22"/>
        </w:rPr>
        <w:t>信用分 = 实名认证分(20%) + 换住记录分(40%) + 互评均分(30%) + 资产验证分(10%)</w:t>
      </w:r>
    </w:p>
    <w:p>
      <w:pPr>
        <w:ind w:firstLine="420"/>
      </w:pPr>
      <w:r>
        <w:rPr>
          <w:rFonts w:ascii="宋体" w:hAnsi="宋体" w:eastAsia="宋体"/>
          <w:sz w:val="22"/>
        </w:rPr>
        <w:t>信用权益：</w:t>
      </w:r>
    </w:p>
    <w:p>
      <w:pPr>
        <w:ind w:firstLine="420"/>
      </w:pPr>
      <w:r>
        <w:rPr>
          <w:rFonts w:ascii="宋体" w:hAnsi="宋体" w:eastAsia="宋体"/>
          <w:sz w:val="22"/>
        </w:rPr>
        <w:t>● 信用分≥800 → 免押金换住 + 优先预订高端房源</w:t>
      </w:r>
    </w:p>
    <w:p>
      <w:pPr>
        <w:ind w:firstLine="420"/>
      </w:pPr>
      <w:r>
        <w:rPr>
          <w:rFonts w:ascii="宋体" w:hAnsi="宋体" w:eastAsia="宋体"/>
          <w:sz w:val="22"/>
        </w:rPr>
        <w:t>● 信用分700-799 → 押金减半 + 标准权益</w:t>
      </w:r>
    </w:p>
    <w:p>
      <w:pPr>
        <w:ind w:firstLine="420"/>
      </w:pPr>
      <w:r>
        <w:rPr>
          <w:rFonts w:ascii="宋体" w:hAnsi="宋体" w:eastAsia="宋体"/>
          <w:sz w:val="22"/>
        </w:rPr>
        <w:t>● 信用分500-699 → 标准押金 + 标准权益</w:t>
      </w:r>
    </w:p>
    <w:p>
      <w:pPr>
        <w:ind w:firstLine="420"/>
      </w:pPr>
      <w:r>
        <w:rPr>
          <w:rFonts w:ascii="宋体" w:hAnsi="宋体" w:eastAsia="宋体"/>
          <w:sz w:val="22"/>
        </w:rPr>
        <w:t>● 信用分&lt;500 → 全额押金 + 限制预订 + 人工审核</w:t>
      </w:r>
    </w:p>
    <w:p>
      <w:r>
        <w:br w:type="page"/>
      </w:r>
    </w:p>
    <w:p>
      <w:pPr>
        <w:spacing w:before="480" w:after="160"/>
      </w:pPr>
      <w:r>
        <w:rPr>
          <w:rFonts w:ascii="黑体" w:hAnsi="黑体" w:eastAsia="黑体"/>
          <w:b/>
          <w:color w:val="003366"/>
          <w:sz w:val="32"/>
        </w:rPr>
        <w:t>第五章  冷启动策略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5.1 总体策略：单点突破，纵向做深</w:t>
      </w:r>
    </w:p>
    <w:p>
      <w:pPr>
        <w:ind w:left="567"/>
      </w:pPr>
      <w:r>
        <w:rPr>
          <w:rFonts w:ascii="宋体" w:hAnsi="宋体" w:eastAsia="宋体"/>
          <w:color w:val="0050A0"/>
          <w:sz w:val="21"/>
        </w:rPr>
        <w:t>💡 核心原则：不要一开始就做全国。先做透贵州避暑带这一个场景，验证池化模型后再横向复制。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5.2 四阶段启动路径</w:t>
      </w:r>
    </w:p>
    <w:p>
      <w:pPr>
        <w:spacing w:before="160"/>
      </w:pPr>
      <w:r>
        <w:rPr>
          <w:rFonts w:ascii="宋体" w:hAnsi="宋体" w:eastAsia="宋体"/>
          <w:b/>
          <w:sz w:val="23"/>
        </w:rPr>
        <w:t>第一阶段：种子期（0→50套，第1-3个月）</w:t>
      </w:r>
    </w:p>
    <w:p>
      <w:pPr>
        <w:ind w:firstLine="420"/>
      </w:pPr>
      <w:r>
        <w:rPr>
          <w:rFonts w:ascii="宋体" w:hAnsi="宋体" w:eastAsia="宋体"/>
          <w:sz w:val="22"/>
        </w:rPr>
        <w:t>● 种子房源：运营方自有闲置房（花溪碧桂园）+ 亲友房源 + 员工房源</w:t>
      </w:r>
    </w:p>
    <w:p>
      <w:pPr>
        <w:ind w:firstLine="420"/>
      </w:pPr>
      <w:r>
        <w:rPr>
          <w:rFonts w:ascii="宋体" w:hAnsi="宋体" w:eastAsia="宋体"/>
          <w:sz w:val="22"/>
        </w:rPr>
        <w:t>● 地推渠道：贵阳碧桂园小区业主群、花溪区业主群、贵阳观山湖区中高端社区</w:t>
      </w:r>
    </w:p>
    <w:p>
      <w:pPr>
        <w:ind w:firstLine="420"/>
      </w:pPr>
      <w:r>
        <w:rPr>
          <w:rFonts w:ascii="宋体" w:hAnsi="宋体" w:eastAsia="宋体"/>
          <w:sz w:val="22"/>
        </w:rPr>
        <w:t>● 合作渠道：贵阳本地物业公司、房产中介合作推介</w:t>
      </w:r>
    </w:p>
    <w:p>
      <w:pPr>
        <w:ind w:firstLine="420"/>
      </w:pPr>
      <w:r>
        <w:rPr>
          <w:rFonts w:ascii="宋体" w:hAnsi="宋体" w:eastAsia="宋体"/>
          <w:sz w:val="22"/>
        </w:rPr>
        <w:t>● 激励机制：前50名存入房源 → 赠送额外30%额度奖励 + VIP免押金特权</w:t>
      </w:r>
    </w:p>
    <w:p>
      <w:pPr>
        <w:ind w:firstLine="420"/>
      </w:pPr>
      <w:r>
        <w:rPr>
          <w:rFonts w:ascii="宋体" w:hAnsi="宋体" w:eastAsia="宋体"/>
          <w:sz w:val="22"/>
        </w:rPr>
        <w:t>● 关键指标：完成20次换住闭环，验证额度定价合理性</w:t>
      </w:r>
    </w:p>
    <w:p>
      <w:pPr>
        <w:spacing w:before="160"/>
      </w:pPr>
      <w:r>
        <w:rPr>
          <w:rFonts w:ascii="宋体" w:hAnsi="宋体" w:eastAsia="宋体"/>
          <w:b/>
          <w:sz w:val="23"/>
        </w:rPr>
        <w:t>第二阶段：验证期（50→200套，第4-6个月）</w:t>
      </w:r>
    </w:p>
    <w:p>
      <w:pPr>
        <w:ind w:firstLine="420"/>
      </w:pPr>
      <w:r>
        <w:rPr>
          <w:rFonts w:ascii="宋体" w:hAnsi="宋体" w:eastAsia="宋体"/>
          <w:sz w:val="22"/>
        </w:rPr>
        <w:t>● 地域扩张：从贵阳扩展至六盘水、安顺、遵义（贵州避暑核心带）</w:t>
      </w:r>
    </w:p>
    <w:p>
      <w:pPr>
        <w:ind w:firstLine="420"/>
      </w:pPr>
      <w:r>
        <w:rPr>
          <w:rFonts w:ascii="宋体" w:hAnsi="宋体" w:eastAsia="宋体"/>
          <w:sz w:val="22"/>
        </w:rPr>
        <w:t>● 渠道建设：与贵州文旅部门合作，对接273个旅居特色村寨</w:t>
      </w:r>
    </w:p>
    <w:p>
      <w:pPr>
        <w:ind w:firstLine="420"/>
      </w:pPr>
      <w:r>
        <w:rPr>
          <w:rFonts w:ascii="宋体" w:hAnsi="宋体" w:eastAsia="宋体"/>
          <w:sz w:val="22"/>
        </w:rPr>
        <w:t>● 内容营销：在小红书/抖音发布"贵州避暑换住体验"，SEO关键词铺量</w:t>
      </w:r>
    </w:p>
    <w:p>
      <w:pPr>
        <w:ind w:firstLine="420"/>
      </w:pPr>
      <w:r>
        <w:rPr>
          <w:rFonts w:ascii="宋体" w:hAnsi="宋体" w:eastAsia="宋体"/>
          <w:sz w:val="22"/>
        </w:rPr>
        <w:t>● 关键指标：月活用户500+，换住成功率达到60%</w:t>
      </w:r>
    </w:p>
    <w:p>
      <w:pPr>
        <w:spacing w:before="160"/>
      </w:pPr>
      <w:r>
        <w:rPr>
          <w:rFonts w:ascii="宋体" w:hAnsi="宋体" w:eastAsia="宋体"/>
          <w:b/>
          <w:sz w:val="23"/>
        </w:rPr>
        <w:t>第三阶段：扩展期（200→1000套，第7-12个月）</w:t>
      </w:r>
    </w:p>
    <w:p>
      <w:pPr>
        <w:ind w:firstLine="420"/>
      </w:pPr>
      <w:r>
        <w:rPr>
          <w:rFonts w:ascii="宋体" w:hAnsi="宋体" w:eastAsia="宋体"/>
          <w:sz w:val="22"/>
        </w:rPr>
        <w:t>● 跨省接入：云南（昆明/大理/版纳）、海南（三亚/海口）、广西（北海/桂林）</w:t>
      </w:r>
    </w:p>
    <w:p>
      <w:pPr>
        <w:ind w:firstLine="420"/>
      </w:pPr>
      <w:r>
        <w:rPr>
          <w:rFonts w:ascii="宋体" w:hAnsi="宋体" w:eastAsia="宋体"/>
          <w:sz w:val="22"/>
        </w:rPr>
        <w:t>● B端合作：接入酒店/民宿空房库存，按成交抽佣</w:t>
      </w:r>
    </w:p>
    <w:p>
      <w:pPr>
        <w:ind w:firstLine="420"/>
      </w:pPr>
      <w:r>
        <w:rPr>
          <w:rFonts w:ascii="宋体" w:hAnsi="宋体" w:eastAsia="宋体"/>
          <w:sz w:val="22"/>
        </w:rPr>
        <w:t>● 智能硬件：推广智能门锁，入驻房源标配，远程授权临时密码</w:t>
      </w:r>
    </w:p>
    <w:p>
      <w:pPr>
        <w:ind w:firstLine="420"/>
      </w:pPr>
      <w:r>
        <w:rPr>
          <w:rFonts w:ascii="宋体" w:hAnsi="宋体" w:eastAsia="宋体"/>
          <w:sz w:val="22"/>
        </w:rPr>
        <w:t>● 关键指标：月活3000+，B端房源占比30%，GMV破100万</w:t>
      </w:r>
    </w:p>
    <w:p>
      <w:pPr>
        <w:spacing w:before="160"/>
      </w:pPr>
      <w:r>
        <w:rPr>
          <w:rFonts w:ascii="宋体" w:hAnsi="宋体" w:eastAsia="宋体"/>
          <w:b/>
          <w:sz w:val="23"/>
        </w:rPr>
        <w:t>第四阶段：规模化（1000+套，第13-18个月）</w:t>
      </w:r>
    </w:p>
    <w:p>
      <w:pPr>
        <w:ind w:firstLine="420"/>
      </w:pPr>
      <w:r>
        <w:rPr>
          <w:rFonts w:ascii="宋体" w:hAnsi="宋体" w:eastAsia="宋体"/>
          <w:sz w:val="22"/>
        </w:rPr>
        <w:t>● 全国覆盖：核心旅居城市（成都/重庆/青岛/厦门/杭州）全面铺开</w:t>
      </w:r>
    </w:p>
    <w:p>
      <w:pPr>
        <w:ind w:firstLine="420"/>
      </w:pPr>
      <w:r>
        <w:rPr>
          <w:rFonts w:ascii="宋体" w:hAnsi="宋体" w:eastAsia="宋体"/>
          <w:sz w:val="22"/>
        </w:rPr>
        <w:t>● 品牌建设：签约旅居达人/KOL，打造"换住生活方式"IP</w:t>
      </w:r>
    </w:p>
    <w:p>
      <w:pPr>
        <w:ind w:firstLine="420"/>
      </w:pPr>
      <w:r>
        <w:rPr>
          <w:rFonts w:ascii="宋体" w:hAnsi="宋体" w:eastAsia="宋体"/>
          <w:sz w:val="22"/>
        </w:rPr>
        <w:t>● 开放平台：额度体系标准化，允许第三方民宿/酒店接入</w:t>
      </w:r>
    </w:p>
    <w:p>
      <w:pPr>
        <w:ind w:firstLine="420"/>
      </w:pPr>
      <w:r>
        <w:rPr>
          <w:rFonts w:ascii="宋体" w:hAnsi="宋体" w:eastAsia="宋体"/>
          <w:sz w:val="22"/>
        </w:rPr>
        <w:t>● 关键指标：月活1万+，房源3000+套，GMV破500万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5.3 冷启动的核心抓手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2882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抓手</w:t>
            </w:r>
          </w:p>
        </w:tc>
        <w:tc>
          <w:tcPr>
            <w:tcW w:type="dxa" w:w="2882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方法</w:t>
            </w:r>
          </w:p>
        </w:tc>
        <w:tc>
          <w:tcPr>
            <w:tcW w:type="dxa" w:w="2882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预期效果</w:t>
            </w:r>
          </w:p>
        </w:tc>
      </w:tr>
      <w:tr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种子用户特权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前50名存入者赠送30%额度，终身免押金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快速积累首批房源</w:t>
            </w:r>
          </w:p>
        </w:tc>
      </w:tr>
      <w:tr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业主群地推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物业合作，业主群精准投放，扫码即入池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贵阳本地快速覆盖</w:t>
            </w:r>
          </w:p>
        </w:tc>
      </w:tr>
      <w:tr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贵州避暑IP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绑官方"旅居贵阳"品牌，获取政府背书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降低用户信任门槛</w:t>
            </w:r>
          </w:p>
        </w:tc>
      </w:tr>
      <w:tr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换住体验官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招募10名体验官免费换住，要求产出内容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小红书/抖音UGC裂变</w:t>
            </w:r>
          </w:p>
        </w:tc>
      </w:tr>
      <w:tr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B端清库存合作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酒店淡季空房接入，用闲置库存换流量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快速扩充热门城市房源</w:t>
            </w:r>
          </w:p>
        </w:tc>
      </w:tr>
    </w:tbl>
    <w:p/>
    <w:p>
      <w:r>
        <w:br w:type="page"/>
      </w:r>
    </w:p>
    <w:p>
      <w:pPr>
        <w:spacing w:before="480" w:after="160"/>
      </w:pPr>
      <w:r>
        <w:rPr>
          <w:rFonts w:ascii="黑体" w:hAnsi="黑体" w:eastAsia="黑体"/>
          <w:b/>
          <w:color w:val="003366"/>
          <w:sz w:val="32"/>
        </w:rPr>
        <w:t>第六章  盈利模式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6.1 收入来源矩阵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1"/>
        <w:gridCol w:w="2161"/>
        <w:gridCol w:w="2161"/>
        <w:gridCol w:w="2161"/>
      </w:tblGrid>
      <w:tr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收入来源</w:t>
            </w:r>
          </w:p>
        </w:tc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模式</w:t>
            </w:r>
          </w:p>
        </w:tc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定价参考</w:t>
            </w:r>
          </w:p>
        </w:tc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规模化后预估/月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额度差价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存入定价 &lt; 兑换定价，平台赚取spread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每笔交易差价5~15%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核心收入，占比50%+</w:t>
            </w:r>
          </w:p>
        </w:tc>
      </w:tr>
      <w:tr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保险佣金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每单打包财产险+意外险，平台抽佣20-30%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每单10-30元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规模化后月入10万+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增值服务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保洁预约、验房、VR拍摄、管家服务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按次收费50-300元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B端+C端双向收费</w:t>
            </w:r>
          </w:p>
        </w:tc>
      </w:tr>
      <w:tr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会员订阅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VIP年费299/599元，享免押金+优先预订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年费制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稳定现金流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B端入驻佣金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酒店/民宿空房入驻，按成交抽佣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5-15%佣金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规模化后月入30万+</w:t>
            </w:r>
          </w:p>
        </w:tc>
      </w:tr>
      <w:tr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智能硬件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智能门锁+网关设备销售/租赁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499-999元/台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一次性+持续服务费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数据服务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旅居热力图、区域供需报告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按报告定价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长尾收入</w:t>
            </w:r>
          </w:p>
        </w:tc>
      </w:tr>
    </w:tbl>
    <w:p/>
    <w:p>
      <w:pPr>
        <w:spacing w:before="320"/>
      </w:pPr>
      <w:r>
        <w:rPr>
          <w:rFonts w:ascii="黑体" w:hAnsi="黑体" w:eastAsia="黑体"/>
          <w:b/>
          <w:sz w:val="26"/>
        </w:rPr>
        <w:t>6.2 财务测算（规模化阶段）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1"/>
        <w:gridCol w:w="2161"/>
        <w:gridCol w:w="2161"/>
        <w:gridCol w:w="2161"/>
      </w:tblGrid>
      <w:tr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指标</w:t>
            </w:r>
          </w:p>
        </w:tc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第1年</w:t>
            </w:r>
          </w:p>
        </w:tc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第2年</w:t>
            </w:r>
          </w:p>
        </w:tc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第3年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房源数量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1000套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5000套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15000套</w:t>
            </w:r>
          </w:p>
        </w:tc>
      </w:tr>
      <w:tr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月活用户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1万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5万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15万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月交易笔数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2000单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1万单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3万单</w:t>
            </w:r>
          </w:p>
        </w:tc>
      </w:tr>
      <w:tr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客单价（额度差+保险）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35元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30元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25元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月收入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7万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30万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75万</w:t>
            </w:r>
          </w:p>
        </w:tc>
      </w:tr>
      <w:tr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年收入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84万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360万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900万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团队规模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8-10人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20-30人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50-80人</w:t>
            </w:r>
          </w:p>
        </w:tc>
      </w:tr>
      <w:tr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盈亏平衡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第14-16个月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盈利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盈利</w:t>
            </w:r>
          </w:p>
        </w:tc>
      </w:tr>
    </w:tbl>
    <w:p/>
    <w:p>
      <w:pPr>
        <w:spacing w:before="320"/>
      </w:pPr>
      <w:r>
        <w:rPr>
          <w:rFonts w:ascii="黑体" w:hAnsi="黑体" w:eastAsia="黑体"/>
          <w:b/>
          <w:sz w:val="26"/>
        </w:rPr>
        <w:t>6.3 定价机制详解（核心壁垒）</w:t>
      </w:r>
    </w:p>
    <w:p>
      <w:pPr>
        <w:ind w:firstLine="420"/>
      </w:pPr>
      <w:r>
        <w:rPr>
          <w:rFonts w:ascii="宋体" w:hAnsi="宋体" w:eastAsia="宋体"/>
          <w:sz w:val="22"/>
        </w:rPr>
        <w:t>额度差（spread）= 兑换额度 - 存入额度，平台盈利即在于此。</w:t>
      </w:r>
    </w:p>
    <w:p>
      <w:pPr>
        <w:ind w:firstLine="420"/>
      </w:pPr>
      <w:r>
        <w:rPr>
          <w:rFonts w:ascii="宋体" w:hAnsi="宋体" w:eastAsia="宋体"/>
          <w:sz w:val="22"/>
        </w:rPr>
        <w:t>例：存入贵阳花溪房7天 → 获得420额度。你用420额度只能兑换大理品质房5天（大理城市系数更高）。或者你兑换贵阳本地房可以住7天，兑换北京只能住3天。这个"汇率差"就是平台的核心收入。</w:t>
      </w:r>
    </w:p>
    <w:p>
      <w:pPr>
        <w:ind w:firstLine="420"/>
      </w:pPr>
      <w:r>
        <w:rPr>
          <w:rFonts w:ascii="宋体" w:hAnsi="宋体" w:eastAsia="宋体"/>
          <w:sz w:val="22"/>
        </w:rPr>
        <w:t>定价引擎需要动态调优，类似外汇做市商。初期人工调价，后期AI自动定价。这是平台最深的壁垒——谁先跑通数据模型，谁就拥有定价权。</w:t>
      </w:r>
    </w:p>
    <w:p>
      <w:r>
        <w:br w:type="page"/>
      </w:r>
    </w:p>
    <w:p>
      <w:pPr>
        <w:spacing w:before="480" w:after="160"/>
      </w:pPr>
      <w:r>
        <w:rPr>
          <w:rFonts w:ascii="黑体" w:hAnsi="黑体" w:eastAsia="黑体"/>
          <w:b/>
          <w:color w:val="003366"/>
          <w:sz w:val="32"/>
        </w:rPr>
        <w:t>第七章  竞争分析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7.1 差异化定位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1"/>
        <w:gridCol w:w="2161"/>
        <w:gridCol w:w="2161"/>
        <w:gridCol w:w="2161"/>
      </w:tblGrid>
      <w:tr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龟途客</w:t>
            </w:r>
          </w:p>
        </w:tc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SeekRoom</w:t>
            </w:r>
          </w:p>
        </w:tc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本平台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模式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重资产托管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轻撮合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轻审核+自助池化</w:t>
            </w:r>
          </w:p>
        </w:tc>
      </w:tr>
      <w:tr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房源控制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用户交钥匙，平台全管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无控制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平台审核标准，用户自助管理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定价权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换住券等值交换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无定价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动态季节定价+品质分级</w:t>
            </w:r>
          </w:p>
        </w:tc>
      </w:tr>
      <w:tr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信任体系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有基础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实名+互评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五级质控+保险打包+先行赔付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扩张速度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慢（重运营）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快（纯线上）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快（轻运营+标准化）</w:t>
            </w:r>
          </w:p>
        </w:tc>
      </w:tr>
      <w:tr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地域优势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贵阳起家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北京起家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深耕贵州避暑带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技术投入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传统APP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小程序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小程序+智能硬件IoT</w:t>
            </w:r>
          </w:p>
        </w:tc>
      </w:tr>
    </w:tbl>
    <w:p/>
    <w:p>
      <w:pPr>
        <w:spacing w:before="320"/>
      </w:pPr>
      <w:r>
        <w:rPr>
          <w:rFonts w:ascii="黑体" w:hAnsi="黑体" w:eastAsia="黑体"/>
          <w:b/>
          <w:sz w:val="26"/>
        </w:rPr>
        <w:t>7.2 竞争优势</w:t>
      </w:r>
    </w:p>
    <w:p>
      <w:pPr>
        <w:ind w:firstLine="420"/>
      </w:pPr>
      <w:r>
        <w:rPr>
          <w:rFonts w:ascii="宋体" w:hAnsi="宋体" w:eastAsia="宋体"/>
          <w:sz w:val="22"/>
        </w:rPr>
        <w:t>● 轻模式扩张快：不自持物业、不托管房源，仅做标准化审核和池化调度，运营成本大幅低于龟途客</w:t>
      </w:r>
    </w:p>
    <w:p>
      <w:pPr>
        <w:ind w:firstLine="420"/>
      </w:pPr>
      <w:r>
        <w:rPr>
          <w:rFonts w:ascii="宋体" w:hAnsi="宋体" w:eastAsia="宋体"/>
          <w:sz w:val="22"/>
        </w:rPr>
        <w:t>● 额度体系更灵活：动态季节定价比龟途客等值换住券更精细化，赚取spread的空间更大</w:t>
      </w:r>
    </w:p>
    <w:p>
      <w:pPr>
        <w:ind w:firstLine="420"/>
      </w:pPr>
      <w:r>
        <w:rPr>
          <w:rFonts w:ascii="宋体" w:hAnsi="宋体" w:eastAsia="宋体"/>
          <w:sz w:val="22"/>
        </w:rPr>
        <w:t>● 信任体系更深：保险打包+先行赔付+智能门锁IoT，从"撮合后不管"升级为"全流程管控"</w:t>
      </w:r>
    </w:p>
    <w:p>
      <w:pPr>
        <w:ind w:firstLine="420"/>
      </w:pPr>
      <w:r>
        <w:rPr>
          <w:rFonts w:ascii="宋体" w:hAnsi="宋体" w:eastAsia="宋体"/>
          <w:sz w:val="22"/>
        </w:rPr>
        <w:t>● 地域壁垒：深耕贵州避暑带，政策关系+本地资源+业主社群，外来平台难以短期复制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7.3 竞争劣势与应对</w:t>
      </w:r>
    </w:p>
    <w:p>
      <w:pPr>
        <w:ind w:firstLine="420"/>
      </w:pPr>
      <w:r>
        <w:rPr>
          <w:rFonts w:ascii="宋体" w:hAnsi="宋体" w:eastAsia="宋体"/>
          <w:sz w:val="22"/>
        </w:rPr>
        <w:t>● 冷启动慢 → 用额度奖励+B端补库存加速</w:t>
      </w:r>
    </w:p>
    <w:p>
      <w:pPr>
        <w:ind w:firstLine="420"/>
      </w:pPr>
      <w:r>
        <w:rPr>
          <w:rFonts w:ascii="宋体" w:hAnsi="宋体" w:eastAsia="宋体"/>
          <w:sz w:val="22"/>
        </w:rPr>
        <w:t>● 龟途客先发优势 → 差异化定位（轻模式），错位竞争</w:t>
      </w:r>
    </w:p>
    <w:p>
      <w:pPr>
        <w:ind w:firstLine="420"/>
      </w:pPr>
      <w:r>
        <w:rPr>
          <w:rFonts w:ascii="宋体" w:hAnsi="宋体" w:eastAsia="宋体"/>
          <w:sz w:val="22"/>
        </w:rPr>
        <w:t>● 品牌认知度低 → 绑贵州官方旅居品牌，借政府背书</w:t>
      </w:r>
    </w:p>
    <w:p>
      <w:r>
        <w:br w:type="page"/>
      </w:r>
    </w:p>
    <w:p>
      <w:pPr>
        <w:spacing w:before="480" w:after="160"/>
      </w:pPr>
      <w:r>
        <w:rPr>
          <w:rFonts w:ascii="黑体" w:hAnsi="黑体" w:eastAsia="黑体"/>
          <w:b/>
          <w:color w:val="003366"/>
          <w:sz w:val="32"/>
        </w:rPr>
        <w:t>第八章  技术架构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8.1 技术选型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2882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层级</w:t>
            </w:r>
          </w:p>
        </w:tc>
        <w:tc>
          <w:tcPr>
            <w:tcW w:type="dxa" w:w="2882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技术方案</w:t>
            </w:r>
          </w:p>
        </w:tc>
        <w:tc>
          <w:tcPr>
            <w:tcW w:type="dxa" w:w="2882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选型理由</w:t>
            </w:r>
          </w:p>
        </w:tc>
      </w:tr>
      <w:tr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前端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微信小程序 + uni-app（跨端）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获客成本低，分享裂变方便，一套代码多端运行</w:t>
            </w:r>
          </w:p>
        </w:tc>
      </w:tr>
      <w:tr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后端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Python FastAPI / Go Gin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团队有Python技术积累，Go用于高并发额度系统</w:t>
            </w:r>
          </w:p>
        </w:tc>
      </w:tr>
      <w:tr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数据库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PostgreSQL（业务）+ Redis（缓存/额度）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额度系统需要强一致性+高并发读写</w:t>
            </w:r>
          </w:p>
        </w:tc>
      </w:tr>
      <w:tr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搜索引擎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Elasticsearch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房源多维度筛选和智能推荐</w:t>
            </w:r>
          </w:p>
        </w:tc>
      </w:tr>
      <w:tr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云服务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腾讯云/阿里云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国内成熟，合规要求满足</w:t>
            </w:r>
          </w:p>
        </w:tc>
      </w:tr>
      <w:tr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AI能力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百度/腾讯 OCR（证件识别）+ 自研定价模型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实名认证+智能定价</w:t>
            </w:r>
          </w:p>
        </w:tc>
      </w:tr>
      <w:tr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IoT平台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涂鸦智能/小米IoT开放平台</w:t>
            </w:r>
          </w:p>
        </w:tc>
        <w:tc>
          <w:tcPr>
            <w:tcW w:type="dxa" w:w="2882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智能门锁接入，远程授权管理</w:t>
            </w:r>
          </w:p>
        </w:tc>
      </w:tr>
      <w:tr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电子签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腾讯电子签API / e签宝API</w:t>
            </w:r>
          </w:p>
        </w:tc>
        <w:tc>
          <w:tcPr>
            <w:tcW w:type="dxa" w:w="2882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协议在线签署，法律效力保障</w:t>
            </w:r>
          </w:p>
        </w:tc>
      </w:tr>
    </w:tbl>
    <w:p/>
    <w:p>
      <w:pPr>
        <w:spacing w:before="320"/>
      </w:pPr>
      <w:r>
        <w:rPr>
          <w:rFonts w:ascii="黑体" w:hAnsi="黑体" w:eastAsia="黑体"/>
          <w:b/>
          <w:sz w:val="26"/>
        </w:rPr>
        <w:t>8.2 核心系统架构</w:t>
      </w:r>
    </w:p>
    <w:p>
      <w:pPr>
        <w:ind w:firstLine="420"/>
      </w:pPr>
      <w:r>
        <w:rPr>
          <w:rFonts w:ascii="宋体" w:hAnsi="宋体" w:eastAsia="宋体"/>
          <w:sz w:val="22"/>
        </w:rPr>
        <w:t>平台由六大核心系统构成：</w:t>
      </w:r>
    </w:p>
    <w:p>
      <w:pPr>
        <w:ind w:firstLine="420"/>
      </w:pPr>
      <w:r>
        <w:rPr>
          <w:rFonts w:ascii="宋体" w:hAnsi="宋体" w:eastAsia="宋体"/>
          <w:sz w:val="22"/>
        </w:rPr>
        <w:t>● 用户系统：注册登录、实名认证、人脸识别、信用分计算、会员管理</w:t>
      </w:r>
    </w:p>
    <w:p>
      <w:pPr>
        <w:ind w:firstLine="420"/>
      </w:pPr>
      <w:r>
        <w:rPr>
          <w:rFonts w:ascii="宋体" w:hAnsi="宋体" w:eastAsia="宋体"/>
          <w:sz w:val="22"/>
        </w:rPr>
        <w:t>● 房源系统：房源录入、审核流程、VR管理、设施清单、分级标签</w:t>
      </w:r>
    </w:p>
    <w:p>
      <w:pPr>
        <w:ind w:firstLine="420"/>
      </w:pPr>
      <w:r>
        <w:rPr>
          <w:rFonts w:ascii="宋体" w:hAnsi="宋体" w:eastAsia="宋体"/>
          <w:sz w:val="22"/>
        </w:rPr>
        <w:t>● 额度引擎：定价模型、动态调价、额度账户、冻结/释放、交易记录（类金融系统，最高优先级）</w:t>
      </w:r>
    </w:p>
    <w:p>
      <w:pPr>
        <w:ind w:firstLine="420"/>
      </w:pPr>
      <w:r>
        <w:rPr>
          <w:rFonts w:ascii="宋体" w:hAnsi="宋体" w:eastAsia="宋体"/>
          <w:sz w:val="22"/>
        </w:rPr>
        <w:t>● 预订系统：日历管理、匹配推荐、预订确认、违约处理、押金托管</w:t>
      </w:r>
    </w:p>
    <w:p>
      <w:pPr>
        <w:ind w:firstLine="420"/>
      </w:pPr>
      <w:r>
        <w:rPr>
          <w:rFonts w:ascii="宋体" w:hAnsi="宋体" w:eastAsia="宋体"/>
          <w:sz w:val="22"/>
        </w:rPr>
        <w:t>● 信任系统：评价互评、保险投保、纠纷工单、仲裁流程、先行赔付</w:t>
      </w:r>
    </w:p>
    <w:p>
      <w:pPr>
        <w:ind w:firstLine="420"/>
      </w:pPr>
      <w:r>
        <w:rPr>
          <w:rFonts w:ascii="宋体" w:hAnsi="宋体" w:eastAsia="宋体"/>
          <w:sz w:val="22"/>
        </w:rPr>
        <w:t>● IoT系统：智能门锁管理、远程授权、进出日志、设备监控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8.3 数据安全与合规</w:t>
      </w:r>
    </w:p>
    <w:p>
      <w:pPr>
        <w:ind w:firstLine="420"/>
      </w:pPr>
      <w:r>
        <w:rPr>
          <w:rFonts w:ascii="宋体" w:hAnsi="宋体" w:eastAsia="宋体"/>
          <w:sz w:val="22"/>
        </w:rPr>
        <w:t>● 用户数据加密存储，符合《个人信息保护法》</w:t>
      </w:r>
    </w:p>
    <w:p>
      <w:pPr>
        <w:ind w:firstLine="420"/>
      </w:pPr>
      <w:r>
        <w:rPr>
          <w:rFonts w:ascii="宋体" w:hAnsi="宋体" w:eastAsia="宋体"/>
          <w:sz w:val="22"/>
        </w:rPr>
        <w:t>● 额度不可提现、不可转让，仅限平台内消费，规避预付卡监管红线</w:t>
      </w:r>
    </w:p>
    <w:p>
      <w:pPr>
        <w:ind w:firstLine="420"/>
      </w:pPr>
      <w:r>
        <w:rPr>
          <w:rFonts w:ascii="宋体" w:hAnsi="宋体" w:eastAsia="宋体"/>
          <w:sz w:val="22"/>
        </w:rPr>
        <w:t>● 房产证/身份证数据脱敏处理，仅审核环节可见</w:t>
      </w:r>
    </w:p>
    <w:p>
      <w:pPr>
        <w:ind w:firstLine="420"/>
      </w:pPr>
      <w:r>
        <w:rPr>
          <w:rFonts w:ascii="宋体" w:hAnsi="宋体" w:eastAsia="宋体"/>
          <w:sz w:val="22"/>
        </w:rPr>
        <w:t>● 所有电子协议区块链存证，防篡改</w:t>
      </w:r>
    </w:p>
    <w:p>
      <w:r>
        <w:br w:type="page"/>
      </w:r>
    </w:p>
    <w:p>
      <w:pPr>
        <w:spacing w:before="480" w:after="160"/>
      </w:pPr>
      <w:r>
        <w:rPr>
          <w:rFonts w:ascii="黑体" w:hAnsi="黑体" w:eastAsia="黑体"/>
          <w:b/>
          <w:color w:val="003366"/>
          <w:sz w:val="32"/>
        </w:rPr>
        <w:t>第九章  风险与应对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1"/>
        <w:gridCol w:w="2161"/>
        <w:gridCol w:w="2161"/>
        <w:gridCol w:w="2161"/>
      </w:tblGrid>
      <w:tr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风险</w:t>
            </w:r>
          </w:p>
        </w:tc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等级</w:t>
            </w:r>
          </w:p>
        </w:tc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影响</w:t>
            </w:r>
          </w:p>
        </w:tc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应对措施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额度定价偏差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高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池子失衡，用户流失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初期人工调价+小范围验证，跑通数据模型后再AI自动定价</w:t>
            </w:r>
          </w:p>
        </w:tc>
      </w:tr>
      <w:tr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安全事故（火灾/伤亡）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高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平台信誉毁灭性打击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强制投保+智能烟感/燃气报警器+24小时应急响应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资金合规风险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高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额度可能被认定为预付卡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额度不可提现、不可转让，仅限平台内消费，确保不触碰监管红线</w:t>
            </w:r>
          </w:p>
        </w:tc>
      </w:tr>
      <w:tr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季节性供需失衡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中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旺季换不到房，口碑崩塌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动态额度激励+B端库存补位+预约锁定期机制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龟途客竞争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中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同城竞品抢占市场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差异化定位（轻模式）+贵州避暑带深耕+技术IoT壁垒</w:t>
            </w:r>
          </w:p>
        </w:tc>
      </w:tr>
      <w:tr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房源质量失控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中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劣质房源涌入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五级质控+用户评价+定期复核+黑名单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经济下行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低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旅居需求萎缩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控制成本+打造刚需场景（异地工作/求学住宿交换）</w:t>
            </w:r>
          </w:p>
        </w:tc>
      </w:tr>
      <w:tr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政策监管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低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换住未被纳入明确法规框架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合规优先，主动对接文旅部门，争取政策背书</w:t>
            </w:r>
          </w:p>
        </w:tc>
      </w:tr>
    </w:tbl>
    <w:p/>
    <w:p>
      <w:r>
        <w:br w:type="page"/>
      </w:r>
    </w:p>
    <w:p>
      <w:pPr>
        <w:spacing w:before="480" w:after="160"/>
      </w:pPr>
      <w:r>
        <w:rPr>
          <w:rFonts w:ascii="黑体" w:hAnsi="黑体" w:eastAsia="黑体"/>
          <w:b/>
          <w:color w:val="003366"/>
          <w:sz w:val="32"/>
        </w:rPr>
        <w:t>第十章  实施路线图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10.1 18个月里程碑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1"/>
        <w:gridCol w:w="2161"/>
        <w:gridCol w:w="2161"/>
        <w:gridCol w:w="2161"/>
      </w:tblGrid>
      <w:tr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时间</w:t>
            </w:r>
          </w:p>
        </w:tc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核心目标</w:t>
            </w:r>
          </w:p>
        </w:tc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关键动作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种子期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1-3月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50套房源，换住闭环跑通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开发MVP小程序；自有+亲友房源入库；完成20次换住验证</w:t>
            </w:r>
          </w:p>
        </w:tc>
      </w:tr>
      <w:tr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验证期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4-6月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200套，月活500，验证PMF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贵州避暑带扩展；额度模型调优；小红书/抖音内容铺量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扩展期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7-12月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1000套，月活3000，GMV百万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云桂琼三省接入；B端合作；智能门锁IoT上线</w:t>
            </w:r>
          </w:p>
        </w:tc>
      </w:tr>
      <w:tr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规模化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13-18月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3000套，月活1万，盈亏平衡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全国铺开；KOL签约；开放平台API；定位行业前三</w:t>
            </w:r>
          </w:p>
        </w:tc>
      </w:tr>
    </w:tbl>
    <w:p/>
    <w:p>
      <w:pPr>
        <w:spacing w:before="320"/>
      </w:pPr>
      <w:r>
        <w:rPr>
          <w:rFonts w:ascii="黑体" w:hAnsi="黑体" w:eastAsia="黑体"/>
          <w:b/>
          <w:sz w:val="26"/>
        </w:rPr>
        <w:t>10.2 最小可行验证（前4周）</w:t>
      </w:r>
    </w:p>
    <w:p>
      <w:pPr>
        <w:ind w:firstLine="420"/>
      </w:pPr>
      <w:r>
        <w:rPr>
          <w:rFonts w:ascii="宋体" w:hAnsi="宋体" w:eastAsia="宋体"/>
          <w:sz w:val="22"/>
        </w:rPr>
        <w:t>在投入开发之前，先用手工方式跑通一次完整闭环，验证"池化额度"是否成立：</w:t>
      </w:r>
    </w:p>
    <w:p>
      <w:pPr>
        <w:ind w:firstLine="420"/>
      </w:pPr>
      <w:r>
        <w:rPr>
          <w:rFonts w:ascii="宋体" w:hAnsi="宋体" w:eastAsia="宋体"/>
          <w:sz w:val="22"/>
        </w:rPr>
        <w:t>1. 建一个20-30人的微信种子群，成员都是有闲置房且对旅居感兴趣的人</w:t>
      </w:r>
    </w:p>
    <w:p>
      <w:pPr>
        <w:ind w:firstLine="420"/>
      </w:pPr>
      <w:r>
        <w:rPr>
          <w:rFonts w:ascii="宋体" w:hAnsi="宋体" w:eastAsia="宋体"/>
          <w:sz w:val="22"/>
        </w:rPr>
        <w:t>2. 手工撮合3-5次换住：存房→人工评估额度→匹配→入住→退房→评价</w:t>
      </w:r>
    </w:p>
    <w:p>
      <w:pPr>
        <w:ind w:firstLine="420"/>
      </w:pPr>
      <w:r>
        <w:rPr>
          <w:rFonts w:ascii="宋体" w:hAnsi="宋体" w:eastAsia="宋体"/>
          <w:sz w:val="22"/>
        </w:rPr>
        <w:t>3. 记录全流程痛点：哪些环节需要标准化？额度定价是否合理？用户最大的顾虑是什么？</w:t>
      </w:r>
    </w:p>
    <w:p>
      <w:pPr>
        <w:ind w:firstLine="420"/>
      </w:pPr>
      <w:r>
        <w:rPr>
          <w:rFonts w:ascii="宋体" w:hAnsi="宋体" w:eastAsia="宋体"/>
          <w:sz w:val="22"/>
        </w:rPr>
        <w:t>4. 如果3-5次换住后NPS（净推荐值）&gt;50，且用户愿意帮你拉人，说明模式成立</w:t>
      </w:r>
    </w:p>
    <w:p/>
    <w:p>
      <w:pPr>
        <w:ind w:left="567"/>
      </w:pPr>
      <w:r>
        <w:rPr>
          <w:rFonts w:ascii="宋体" w:hAnsi="宋体" w:eastAsia="宋体"/>
          <w:color w:val="0050A0"/>
          <w:sz w:val="21"/>
        </w:rPr>
        <w:t>💡 零成本验证，不用写一行代码，用微信群+Excel手工跑。跑通了再投入开发，跑不通就换方向。这是创业者最该做的事。</w:t>
      </w:r>
    </w:p>
    <w:p>
      <w:pPr>
        <w:spacing w:before="320"/>
      </w:pPr>
      <w:r>
        <w:rPr>
          <w:rFonts w:ascii="黑体" w:hAnsi="黑体" w:eastAsia="黑体"/>
          <w:b/>
          <w:sz w:val="26"/>
        </w:rPr>
        <w:t>10.3 团队配置建议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1"/>
        <w:gridCol w:w="2161"/>
        <w:gridCol w:w="2161"/>
        <w:gridCol w:w="2161"/>
      </w:tblGrid>
      <w:tr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角色</w:t>
            </w:r>
          </w:p>
        </w:tc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数量</w:t>
            </w:r>
          </w:p>
        </w:tc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职责</w:t>
            </w:r>
          </w:p>
        </w:tc>
        <w:tc>
          <w:tcPr>
            <w:tcW w:type="dxa" w:w="2161"/>
            <w:shd w:fill="003366" w:val="clear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阶段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创始人/CEO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1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战略、融资、资源整合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全程</w:t>
            </w:r>
          </w:p>
        </w:tc>
      </w:tr>
      <w:tr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产品经理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1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需求定义、用户体验、数据分析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种子期起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全栈开发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1-2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小程序+后端开发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种子期起</w:t>
            </w:r>
          </w:p>
        </w:tc>
      </w:tr>
      <w:tr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运营负责人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1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房源审核、用户增长、社区运营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验证期起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BD/商务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1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B端合作、物业渠道、政府关系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验证期起</w:t>
            </w:r>
          </w:p>
        </w:tc>
      </w:tr>
      <w:tr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客服/审核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1-2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房源审核、纠纷处理、用户支持</w:t>
            </w:r>
          </w:p>
        </w:tc>
        <w:tc>
          <w:tcPr>
            <w:tcW w:type="dxa" w:w="2161"/>
            <w:shd w:fill="FFFFFF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扩展期起</w:t>
            </w:r>
          </w:p>
        </w:tc>
      </w:tr>
      <w:tr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市场/内容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1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小红书/抖音运营、KOL合作</w:t>
            </w:r>
          </w:p>
        </w:tc>
        <w:tc>
          <w:tcPr>
            <w:tcW w:type="dxa" w:w="2161"/>
            <w:shd w:fill="F5F8FC" w:val="clear"/>
          </w:tcPr>
          <w:p>
            <w:pPr>
              <w:jc w:val="center"/>
            </w:pPr>
            <w:r>
              <w:rPr>
                <w:rFonts w:ascii="宋体" w:hAnsi="宋体" w:eastAsia="宋体"/>
                <w:sz w:val="20"/>
              </w:rPr>
              <w:t>扩展期起</w:t>
            </w:r>
          </w:p>
        </w:tc>
      </w:tr>
    </w:tbl>
    <w:p/>
    <w:p>
      <w:r>
        <w:br w:type="page"/>
      </w:r>
    </w:p>
    <w:p>
      <w:pPr>
        <w:spacing w:before="480" w:after="160"/>
      </w:pPr>
      <w:r>
        <w:rPr>
          <w:rFonts w:ascii="黑体" w:hAnsi="黑体" w:eastAsia="黑体"/>
          <w:b/>
          <w:color w:val="003366"/>
          <w:sz w:val="32"/>
        </w:rPr>
        <w:t>附录：一句话电梯演讲</w:t>
      </w:r>
    </w:p>
    <w:p>
      <w:pPr>
        <w:ind w:firstLine="420"/>
      </w:pPr>
      <w:r>
        <w:rPr>
          <w:rFonts w:ascii="宋体" w:hAnsi="宋体" w:eastAsia="宋体"/>
          <w:sz w:val="22"/>
        </w:rPr>
        <w:t>"把你的闲置房子存进来，全国任意换住——就像订酒店一样简单。我们用池化共享模式，把换住成功率从5%提升到90%，让旅居不再被房子困住。"</w:t>
      </w:r>
    </w:p>
    <w:p/>
    <w:p>
      <w:pPr>
        <w:jc w:val="center"/>
      </w:pPr>
      <w:r>
        <w:rPr>
          <w:rFonts w:ascii="宋体" w:hAnsi="宋体" w:eastAsia="宋体"/>
          <w:color w:val="969696"/>
          <w:sz w:val="28"/>
        </w:rPr>
        <w:t>—— END ——</w:t>
      </w:r>
    </w:p>
    <w:p/>
    <w:p>
      <w:pPr>
        <w:ind w:firstLine="420"/>
      </w:pPr>
      <w:r>
        <w:rPr>
          <w:rFonts w:ascii="宋体" w:hAnsi="宋体" w:eastAsia="宋体"/>
          <w:sz w:val="22"/>
        </w:rPr>
        <w:t>本文档为商业计划书草稿，用于内部讨论和方向验证。部分数据和假设基于公开信息及行业调研，实际执行需进一步验证和调整。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</w:rPr>
        <w:t>第十一章 运营执行体系——化解信息不对称与履约风险</w:t>
      </w:r>
    </w:p>
    <w:p>
      <w:pPr>
        <w:pStyle w:val="Heading2"/>
      </w:pPr>
      <w:r>
        <w:rPr>
          <w:rFonts w:ascii="微软雅黑" w:hAnsi="微软雅黑" w:eastAsia="微软雅黑"/>
        </w:rPr>
        <w:t>11.1 核心矛盾：平台承诺 vs 房东执行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P2Platform 池化模式有一个结构性风险：平台向住客承诺了标准化换住体验，但房源的实际打扫、交接、维修等执行环节依赖房东个人。平台本身不持有房源，也不雇佣保洁和管家。这一矛盾可能导致以下问题：</w:t>
      </w:r>
    </w:p>
    <w:p>
      <w:r>
        <w:rPr>
          <w:rFonts w:ascii="微软雅黑" w:hAnsi="微软雅黑" w:eastAsia="微软雅黑"/>
          <w:b/>
          <w:sz w:val="21"/>
        </w:rPr>
        <w:t>信息不对称的具体表现：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打扫断层：上一家住客走后未打扫或打扫不达标，住客入住体验差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交接断层：房东出差/旅行，无人交付钥匙，住客到了进不去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报修断层：热水器/空调故障无人修理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突发占用：预订后房东突然自己要用或亲戚要用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响应延迟：住客有问题，房东 12 小时不回消息</w:t>
      </w:r>
    </w:p>
    <w:p>
      <w:pPr>
        <w:pStyle w:val="Heading2"/>
      </w:pPr>
      <w:r>
        <w:rPr>
          <w:rFonts w:ascii="微软雅黑" w:hAnsi="微软雅黑" w:eastAsia="微软雅黑"/>
        </w:rPr>
        <w:t>11.2 解决方案：三层防御体系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将控制机制分为三层：硬约束（所有房东必须满足）、推荐标准（可选，但做了有奖励）、平台兜底（平台出资替补）。</w:t>
      </w:r>
    </w:p>
    <w:p>
      <w:pPr>
        <w:pStyle w:val="Heading3"/>
      </w:pPr>
      <w:r>
        <w:rPr>
          <w:rFonts w:ascii="微软雅黑" w:hAnsi="微软雅黑" w:eastAsia="微软雅黑"/>
        </w:rPr>
        <w:t>11.2.1 第一层：硬约束（入驻门槛，不满足不准入池）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以下为强制条件，在平台入驻协议中明确规定：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机制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做法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防止什么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可换住日历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房东在平台日历中标记"可换住时段"，不可换住时段系统自动屏蔽，不会产生预订。像酒店库存一样管理。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防止"被预订了自己要用"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2 小时确认窗口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预订通知推送后，房东必须在 2 小时内确认。超时自动取消预订，平台另行为住客匹配，房东信用分扣 10 分。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防止房东长期不看消息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48 小时最低准备期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预订日期距当前时间至少 48 小时，确保房东有足够时间打扫和安排交接。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防止临时来不及准备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履约保证金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入驻时缴纳 500~1000 元。一次无故取消预订 → 扣 200 元赔付住客 + 信用分扣 30 分。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防止随意取消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信用分终身追责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取消记录、差评记录永久留档。信用分低于 60 分 → 房源降权；低于 40 分 → 暂停入池。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防止破罐破摔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本地联系人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房东必须登记一名本地紧急联系人（亲友/邻居）。本人联系不上时平台联系紧急人。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防止完全失联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非智能锁 + 无本地人 = 不准入池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如房东未安装智能锁且无法安排本地人交接钥匙，房源不予通过审核。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从源头杜绝交接风险</w:t>
            </w:r>
          </w:p>
        </w:tc>
      </w:tr>
    </w:tbl>
    <w:p>
      <w:pPr>
        <w:pStyle w:val="Heading3"/>
      </w:pPr>
      <w:r>
        <w:rPr>
          <w:rFonts w:ascii="微软雅黑" w:hAnsi="微软雅黑" w:eastAsia="微软雅黑"/>
        </w:rPr>
        <w:t>11.2.2 第二层：推荐标准（非强制，但执行后有额度奖励）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以下机制由房东自愿实施，执行后获得额度奖励，激励优质房东提升标准：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机制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做法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回报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智能门锁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安装小米/德施曼等智能门锁（约 500 元），平台可远程生成临时密码，实现零人工交接。安装后每月额外获得 200 额度奖励。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消除钥匙交付问题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保洁拍照上传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每次换住前，房东拍摄 6 张标准照片（客厅/卧室/卫生间/厨房/热水器/门锁）上传至平台，AI 自动比对上次退房状态。达标后每月额外获得 100 额度奖励。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消除卫生不确定性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实时状态同步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安装平台提供的水电监测模块（对接智能电表 API），住客可看到实时水电余量。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消除水电结算争议</w:t>
            </w:r>
          </w:p>
        </w:tc>
      </w:tr>
    </w:tbl>
    <w:p>
      <w:pPr>
        <w:pStyle w:val="Heading3"/>
      </w:pPr>
      <w:r>
        <w:rPr>
          <w:rFonts w:ascii="微软雅黑" w:hAnsi="微软雅黑" w:eastAsia="微软雅黑"/>
        </w:rPr>
        <w:t>11.2.3 第三层：平台兜底（无论如何不能让住客无处可去）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即使前面两层都失败了，平台仍必须保证住客体验。这是信任的最后一道防线：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机制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做法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成本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保洁应急池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平台签约本地保洁阿姨（按次结算）。房东未打扫 → 平台派保洁 → 费用从房东额度/保证金扣除。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每单约 80~150 元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备选房源池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平台与本地 5~10 间酒店/民宿签约，作为应急替补。房东掉链子 → 住客免费升级到替补房源。费用：房东保证金 + 平台 50% 共担。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每单约 200~500 元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先行赔付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住客到店无房/无法入住 → 平台先行赔付当次额度 ×2 + 现金 200 元 → 再向房东追偿。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每单上限约 500~1000 元</w:t>
            </w:r>
          </w:p>
        </w:tc>
      </w:tr>
    </w:tbl>
    <w:p>
      <w:pPr>
        <w:pStyle w:val="Heading2"/>
      </w:pPr>
      <w:r>
        <w:rPr>
          <w:rFonts w:ascii="微软雅黑" w:hAnsi="微软雅黑" w:eastAsia="微软雅黑"/>
        </w:rPr>
        <w:t>11.3 房东分级体系：不同履约能力，不同权限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根据房源的可执行性，将房东分为四级：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161"/>
        <w:gridCol w:w="2161"/>
        <w:gridCol w:w="2161"/>
        <w:gridCol w:w="2161"/>
      </w:tblGrid>
      <w:tr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等级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条件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执行方式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权限</w:t>
            </w:r>
          </w:p>
        </w:tc>
      </w:tr>
      <w:tr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S 级（全自动）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智能锁 + 自有保洁 + 拍照上传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平台远程发码，零人工交接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完整权限，优先推荐，免部分保证金</w:t>
            </w:r>
          </w:p>
        </w:tc>
      </w:tr>
      <w:tr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A 级（半自动）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智能锁 + 平台保洁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平台发码 + 派保洁（扣额度）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完整权限，优先推荐</w:t>
            </w:r>
          </w:p>
        </w:tc>
      </w:tr>
      <w:tr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B 级（靠人）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无智能锁 + 本地紧急联系人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紧急联系人交付钥匙，房东自扫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可入池，但不优先推荐，全额定金</w:t>
            </w:r>
          </w:p>
        </w:tc>
      </w:tr>
      <w:tr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X 级（不合格）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无智能锁 + 无本地人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不准入池</w:t>
            </w:r>
          </w:p>
        </w:tc>
      </w:tr>
    </w:tbl>
    <w:p>
      <w:pPr>
        <w:pStyle w:val="Heading2"/>
      </w:pPr>
      <w:r>
        <w:rPr>
          <w:rFonts w:ascii="微软雅黑" w:hAnsi="微软雅黑" w:eastAsia="微软雅黑"/>
        </w:rPr>
        <w:t>11.4 单次换住完整执行流程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以住客预订贵阳花溪房源（8 月 1 日入住，7 月 30 日预订）为例：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① 住客预订 → 系统推送通知给房东，2 小时确认窗口倒计时开始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② 房东 2 小时内点击"确认可执行"。超时 → 自动取消，信用扣分，住客自动匹配其他房源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③ 确认后，系统提示："请于 7 月 31 日 18:00 前完成保洁并上传 6 张标准照片"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④ 房东上传照片 → AI 自动审核（比对上次退房状态）→ 通过 / 要求重新打扫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⑤ 8 月 1 日 8:00，系统自动生成智能门锁临时密码发送给住客。（无智能锁：房东需在平台确认"钥匙已交付给紧急联系人 XXX，电话 138XXXX"）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⑥ 入住当天起，系统每半天推送满意度微调查（"热水正常吗？""房间干净吗？"三选一按钮，住客 2 秒完成）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⑦ 退房日：住客拍照上传退房状态 → 房东确认验收 → 押金自动释放。如有争议 → 平台仲裁 → 从保证金先行赔付</w:t>
      </w:r>
    </w:p>
    <w:p>
      <w:pPr>
        <w:pStyle w:val="Heading2"/>
      </w:pPr>
      <w:r>
        <w:rPr>
          <w:rFonts w:ascii="微软雅黑" w:hAnsi="微软雅黑" w:eastAsia="微软雅黑"/>
        </w:rPr>
        <w:t>11.5 双份协议的法律保障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P2Platform 模式下需要双层协议：</w:t>
      </w:r>
    </w:p>
    <w:p>
      <w:r>
        <w:rPr>
          <w:rFonts w:ascii="微软雅黑" w:hAnsi="微软雅黑" w:eastAsia="微软雅黑"/>
          <w:b/>
          <w:sz w:val="21"/>
        </w:rPr>
        <w:t>（1）平台入驻协议（签一次，长期有效）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房东端：同意将房源使用权委托平台统一调度，接受验房标准和额度定价，承担房屋维修责任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住户端：遵守换住规则、爱护房屋、接受信用分评价、自行承担人身安全责任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平台端：审核房源、调度匹配、托管押金、提供保险打包、纠纷仲裁、先行赔付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关键条款："乙方（房东）同意将其房源的使用权委托甲方（平台）统一调度，甲方有权在乙方设定的可换住时段内，安排其他平台成员入住，无需另行征得乙方同意。"</w:t>
      </w:r>
    </w:p>
    <w:p>
      <w:r>
        <w:rPr>
          <w:rFonts w:ascii="微软雅黑" w:hAnsi="微软雅黑" w:eastAsia="微软雅黑"/>
          <w:b/>
          <w:sz w:val="21"/>
        </w:rPr>
        <w:t>（2）单次换住确认书（每次入住签一份，1~2 页）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仅包含：入住人 + 随行人数、房源信息、日期、消耗额度、押金、本次特殊约定（宠物/喧哗等）、保险确认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兜底引用条款："其他权利义务以《平台入驻协议》为准。"—— 无需重复写所有免责条款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签署方式：微信小程序 → 人脸识别 → 电子签名，2 分钟完成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房东不需要每次签（入驻协议已授权平台代为调度）</w:t>
      </w:r>
    </w:p>
    <w:p>
      <w:pPr>
        <w:pStyle w:val="Heading2"/>
      </w:pPr>
      <w:r>
        <w:rPr>
          <w:rFonts w:ascii="微软雅黑" w:hAnsi="微软雅黑" w:eastAsia="微软雅黑"/>
        </w:rPr>
        <w:t>11.6 轻 vs 重：模式的演进路径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轻模式和重模式是同一路径的两个阶段，不是非要二选一：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阶段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策略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目标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阶段一：轻 + 强约束（0~200 套）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靠入驻门槛筛选（非智能锁无本地人不准入池）、信用分、保证金、2 小时确认窗口来保障执行。平台几乎零运营人力。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快速验证需求，低成本试错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阶段二：轻 + 兜底（200~1000 套）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签约本地保洁应急池、备选酒店替补。房东掉链子时平台能接住。运营团队 2~3 人。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规模增长后降低住客投诉率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阶段三：重资产升级（1000+ 套）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推智能门锁 IoT + AI 验房 + 保洁标准化。逐步向龟途客式托管靠拢。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盈利稳定后建壁垒</w:t>
            </w:r>
          </w:p>
        </w:tc>
      </w:tr>
    </w:tbl>
    <w:p>
      <w:pPr>
        <w:pStyle w:val="Heading2"/>
      </w:pPr>
      <w:r>
        <w:rPr>
          <w:rFonts w:ascii="微软雅黑" w:hAnsi="微软雅黑" w:eastAsia="微软雅黑"/>
        </w:rPr>
        <w:t>11.7 本章小结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房东的执行能力决定平台体验的上限，但平台的筛选机制决定体验的下限。把执行风险高的房东挡在门外，比什么都重要。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硬约束（非智能锁 + 无本地人不准入池）是底线；推荐标准（智能锁/拍照上传）是激励；平台兜底（保洁应急/备选房源/先行赔付）是最后的保险。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先做"轻+强约束"验证需求，规模上来后逐步加"重"。不需要一开始就做成龟途客。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双层协议（入驻协议 + 单次确认书）在法理上打通了"平台代为调度"的逻辑，房东签一次入驻就完成了对平台的授权。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</w:rPr>
        <w:t>第十一章 运营执行体系——化解信息不对称与履约风险</w:t>
      </w:r>
    </w:p>
    <w:p>
      <w:pPr>
        <w:pStyle w:val="Heading2"/>
      </w:pPr>
      <w:r>
        <w:rPr>
          <w:rFonts w:ascii="微软雅黑" w:hAnsi="微软雅黑" w:eastAsia="微软雅黑"/>
        </w:rPr>
        <w:t>11.1 核心矛盾：平台承诺 vs 房东执行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P2Platform 池化模式有一个结构性风险：平台向住客承诺了标准化换住体验，但房源的实际打扫、交接、维修等执行环节依赖房东个人。平台本身不持有房源，也不雇佣保洁和管家。这一矛盾可能导致以下问题：</w:t>
      </w:r>
    </w:p>
    <w:p>
      <w:r>
        <w:rPr>
          <w:rFonts w:ascii="微软雅黑" w:hAnsi="微软雅黑" w:eastAsia="微软雅黑"/>
          <w:b/>
          <w:sz w:val="21"/>
        </w:rPr>
        <w:t>信息不对称的具体表现：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打扫断层：上一家住客走后未打扫或打扫不达标，住客入住体验差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交接断层：房东出差/旅行，无人交付钥匙，住客到了进不去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报修断层：热水器/空调故障无人修理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突发占用：预订后房东突然自己要用或亲戚要用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响应延迟：住客有问题，房东 12 小时不回消息</w:t>
      </w:r>
    </w:p>
    <w:p>
      <w:pPr>
        <w:pStyle w:val="Heading2"/>
      </w:pPr>
      <w:r>
        <w:rPr>
          <w:rFonts w:ascii="微软雅黑" w:hAnsi="微软雅黑" w:eastAsia="微软雅黑"/>
        </w:rPr>
        <w:t>11.2 解决方案：三层防御体系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将控制机制分为三层：硬约束（所有房东必须满足）、推荐标准（可选，但做了有奖励）、平台兜底（平台出资替补）。</w:t>
      </w:r>
    </w:p>
    <w:p>
      <w:pPr>
        <w:pStyle w:val="Heading3"/>
      </w:pPr>
      <w:r>
        <w:rPr>
          <w:rFonts w:ascii="微软雅黑" w:hAnsi="微软雅黑" w:eastAsia="微软雅黑"/>
        </w:rPr>
        <w:t>11.2.1 第一层：硬约束（入驻门槛，不满足不准入池）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以下为强制条件，在平台入驻协议中明确规定：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机制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做法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防止什么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可换住日历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房东在平台日历中标记"可换住时段"，不可换住时段系统自动屏蔽，不会产生预订。像酒店库存一样管理。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防止"被预订了自己要用"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2 小时确认窗口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预订通知推送后，房东必须在 2 小时内确认。超时自动取消预订，平台另行为住客匹配，房东信用分扣 10 分。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防止房东长期不看消息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48 小时最低准备期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预订日期距当前时间至少 48 小时，确保房东有足够时间打扫和安排交接。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防止临时来不及准备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履约保证金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入驻时缴纳 500~1000 元。一次无故取消预订 → 扣 200 元赔付住客 + 信用分扣 30 分。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防止随意取消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信用分终身追责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取消记录、差评记录永久留档。信用分低于 60 分 → 房源降权；低于 40 分 → 暂停入池。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防止破罐破摔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本地联系人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房东必须登记一名本地紧急联系人（亲友/邻居）。本人联系不上时平台联系紧急人。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防止完全失联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非智能锁 + 无本地人 = 不准入池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如房东未安装智能锁且无法安排本地人交接钥匙，房源不予通过审核。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从源头杜绝交接风险</w:t>
            </w:r>
          </w:p>
        </w:tc>
      </w:tr>
    </w:tbl>
    <w:p>
      <w:pPr>
        <w:pStyle w:val="Heading3"/>
      </w:pPr>
      <w:r>
        <w:rPr>
          <w:rFonts w:ascii="微软雅黑" w:hAnsi="微软雅黑" w:eastAsia="微软雅黑"/>
        </w:rPr>
        <w:t>11.2.2 第二层：推荐标准（非强制，但执行后有额度奖励）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以下机制由房东自愿实施，执行后获得额度奖励，激励优质房东提升标准：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机制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做法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回报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智能门锁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安装小米/德施曼等智能门锁（约 500 元），平台可远程生成临时密码，实现零人工交接。安装后每月额外获得 200 额度奖励。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消除钥匙交付问题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保洁拍照上传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每次换住前，房东拍摄 6 张标准照片（客厅/卧室/卫生间/厨房/热水器/门锁）上传至平台，AI 自动比对上次退房状态。达标后每月额外获得 100 额度奖励。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消除卫生不确定性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实时状态同步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安装平台提供的水电监测模块（对接智能电表 API），住客可看到实时水电余量。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消除水电结算争议</w:t>
            </w:r>
          </w:p>
        </w:tc>
      </w:tr>
    </w:tbl>
    <w:p>
      <w:pPr>
        <w:pStyle w:val="Heading3"/>
      </w:pPr>
      <w:r>
        <w:rPr>
          <w:rFonts w:ascii="微软雅黑" w:hAnsi="微软雅黑" w:eastAsia="微软雅黑"/>
        </w:rPr>
        <w:t>11.2.3 第三层：平台兜底（无论如何不能让住客无处可去）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即使前面两层都失败了，平台仍必须保证住客体验。这是信任的最后一道防线：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机制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做法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成本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保洁应急池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平台签约本地保洁阿姨（按次结算）。房东未打扫 → 平台派保洁 → 费用从房东额度/保证金扣除。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每单约 80~150 元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备选房源池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平台与本地 5~10 间酒店/民宿签约，作为应急替补。房东掉链子 → 住客免费升级到替补房源。费用：房东保证金 + 平台 50% 共担。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每单约 200~500 元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先行赔付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住客到店无房/无法入住 → 平台先行赔付当次额度 ×2 + 现金 200 元 → 再向房东追偿。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每单上限约 500~1000 元</w:t>
            </w:r>
          </w:p>
        </w:tc>
      </w:tr>
    </w:tbl>
    <w:p>
      <w:pPr>
        <w:pStyle w:val="Heading2"/>
      </w:pPr>
      <w:r>
        <w:rPr>
          <w:rFonts w:ascii="微软雅黑" w:hAnsi="微软雅黑" w:eastAsia="微软雅黑"/>
        </w:rPr>
        <w:t>11.3 房东分级体系：不同履约能力，不同权限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根据房源的可执行性，将房东分为四级：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161"/>
        <w:gridCol w:w="2161"/>
        <w:gridCol w:w="2161"/>
        <w:gridCol w:w="2161"/>
      </w:tblGrid>
      <w:tr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等级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条件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执行方式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权限</w:t>
            </w:r>
          </w:p>
        </w:tc>
      </w:tr>
      <w:tr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S 级（全自动）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智能锁 + 自有保洁 + 拍照上传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平台远程发码，零人工交接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完整权限，优先推荐，免部分保证金</w:t>
            </w:r>
          </w:p>
        </w:tc>
      </w:tr>
      <w:tr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A 级（半自动）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智能锁 + 平台保洁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平台发码 + 派保洁（扣额度）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完整权限，优先推荐</w:t>
            </w:r>
          </w:p>
        </w:tc>
      </w:tr>
      <w:tr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B 级（靠人）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无智能锁 + 本地紧急联系人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紧急联系人交付钥匙，房东自扫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可入池，但不优先推荐，全额定金</w:t>
            </w:r>
          </w:p>
        </w:tc>
      </w:tr>
      <w:tr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X 级（不合格）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无智能锁 + 无本地人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2161"/>
          </w:tcPr>
          <w:p>
            <w:r/>
            <w:r>
              <w:rPr>
                <w:rFonts w:ascii="微软雅黑" w:hAnsi="微软雅黑" w:eastAsia="微软雅黑"/>
                <w:sz w:val="18"/>
              </w:rPr>
              <w:t>不准入池</w:t>
            </w:r>
          </w:p>
        </w:tc>
      </w:tr>
    </w:tbl>
    <w:p>
      <w:pPr>
        <w:pStyle w:val="Heading2"/>
      </w:pPr>
      <w:r>
        <w:rPr>
          <w:rFonts w:ascii="微软雅黑" w:hAnsi="微软雅黑" w:eastAsia="微软雅黑"/>
        </w:rPr>
        <w:t>11.4 单次换住完整执行流程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以住客预订贵阳花溪房源（8 月 1 日入住，7 月 30 日预订）为例：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① 住客预订 → 系统推送通知给房东，2 小时确认窗口倒计时开始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② 房东 2 小时内点击"确认可执行"。超时 → 自动取消，信用扣分，住客自动匹配其他房源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③ 确认后，系统提示："请于 7 月 31 日 18:00 前完成保洁并上传 6 张标准照片"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④ 房东上传照片 → AI 自动审核（比对上次退房状态）→ 通过 / 要求重新打扫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⑤ 8 月 1 日 8:00，系统自动生成智能门锁临时密码发送给住客。（无智能锁：房东需在平台确认"钥匙已交付给紧急联系人 XXX，电话 138XXXX"）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⑥ 入住当天起，系统每半天推送满意度微调查（"热水正常吗？""房间干净吗？"三选一按钮，住客 2 秒完成）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⑦ 退房日：住客拍照上传退房状态 → 房东确认验收 → 押金自动释放。如有争议 → 平台仲裁 → 从保证金先行赔付</w:t>
      </w:r>
    </w:p>
    <w:p>
      <w:pPr>
        <w:pStyle w:val="Heading2"/>
      </w:pPr>
      <w:r>
        <w:rPr>
          <w:rFonts w:ascii="微软雅黑" w:hAnsi="微软雅黑" w:eastAsia="微软雅黑"/>
        </w:rPr>
        <w:t>11.5 双份协议的法律保障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P2Platform 模式下需要双层协议：</w:t>
      </w:r>
    </w:p>
    <w:p>
      <w:r>
        <w:rPr>
          <w:rFonts w:ascii="微软雅黑" w:hAnsi="微软雅黑" w:eastAsia="微软雅黑"/>
          <w:b/>
          <w:sz w:val="21"/>
        </w:rPr>
        <w:t>（1）平台入驻协议（签一次，长期有效）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房东端：同意将房源使用权委托平台统一调度，接受验房标准和额度定价，承担房屋维修责任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住户端：遵守换住规则、爱护房屋、接受信用分评价、自行承担人身安全责任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平台端：审核房源、调度匹配、托管押金、提供保险打包、纠纷仲裁、先行赔付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关键条款："乙方（房东）同意将其房源的使用权委托甲方（平台）统一调度，甲方有权在乙方设定的可换住时段内，安排其他平台成员入住，无需另行征得乙方同意。"</w:t>
      </w:r>
    </w:p>
    <w:p>
      <w:r>
        <w:rPr>
          <w:rFonts w:ascii="微软雅黑" w:hAnsi="微软雅黑" w:eastAsia="微软雅黑"/>
          <w:b/>
          <w:sz w:val="21"/>
        </w:rPr>
        <w:t>（2）单次换住确认书（每次入住签一份，1~2 页）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仅包含：入住人 + 随行人数、房源信息、日期、消耗额度、押金、本次特殊约定（宠物/喧哗等）、保险确认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兜底引用条款："其他权利义务以《平台入驻协议》为准。"—— 无需重复写所有免责条款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签署方式：微信小程序 → 人脸识别 → 电子签名，2 分钟完成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房东不需要每次签（入驻协议已授权平台代为调度）</w:t>
      </w:r>
    </w:p>
    <w:p>
      <w:pPr>
        <w:pStyle w:val="Heading2"/>
      </w:pPr>
      <w:r>
        <w:rPr>
          <w:rFonts w:ascii="微软雅黑" w:hAnsi="微软雅黑" w:eastAsia="微软雅黑"/>
        </w:rPr>
        <w:t>11.6 轻 vs 重：模式的演进路径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轻模式和重模式是同一路径的两个阶段，不是非要二选一：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阶段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策略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>目标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阶段一：轻 + 强约束（0~200 套）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靠入驻门槛筛选（非智能锁无本地人不准入池）、信用分、保证金、2 小时确认窗口来保障执行。平台几乎零运营人力。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快速验证需求，低成本试错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阶段二：轻 + 兜底（200~1000 套）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签约本地保洁应急池、备选酒店替补。房东掉链子时平台能接住。运营团队 2~3 人。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规模增长后降低住客投诉率</w:t>
            </w:r>
          </w:p>
        </w:tc>
      </w:tr>
      <w:tr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阶段三：重资产升级（1000+ 套）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推智能门锁 IoT + AI 验房 + 保洁标准化。逐步向龟途客式托管靠拢。</w:t>
            </w:r>
          </w:p>
        </w:tc>
        <w:tc>
          <w:tcPr>
            <w:tcW w:type="dxa" w:w="2882"/>
          </w:tcPr>
          <w:p>
            <w:r/>
            <w:r>
              <w:rPr>
                <w:rFonts w:ascii="微软雅黑" w:hAnsi="微软雅黑" w:eastAsia="微软雅黑"/>
                <w:sz w:val="18"/>
              </w:rPr>
              <w:t>盈利稳定后建壁垒</w:t>
            </w:r>
          </w:p>
        </w:tc>
      </w:tr>
    </w:tbl>
    <w:p>
      <w:pPr>
        <w:pStyle w:val="Heading2"/>
      </w:pPr>
      <w:r>
        <w:rPr>
          <w:rFonts w:ascii="微软雅黑" w:hAnsi="微软雅黑" w:eastAsia="微软雅黑"/>
        </w:rPr>
        <w:t>11.7 本章小结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房东的执行能力决定平台体验的上限，但平台的筛选机制决定体验的下限。把执行风险高的房东挡在门外，比什么都重要。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硬约束（非智能锁 + 无本地人不准入池）是底线；推荐标准（智能锁/拍照上传）是激励；平台兜底（保洁应急/备选房源/先行赔付）是最后的保险。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先做"轻+强约束"验证需求，规模上来后逐步加"重"。不需要一开始就做成龟途客。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• 双层协议（入驻协议 + 单次确认书）在法理上打通了"平台代为调度"的逻辑，房东签一次入驻就完成了对平台的授权。</w:t>
      </w:r>
    </w:p>
    <w:sectPr w:rsidR="00FC693F" w:rsidRPr="0006063C" w:rsidSect="00034616">
      <w:pgSz w:w="12240" w:h="15840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